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2.jpeg" ContentType="image/jpeg"/>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i w:val="1"/>
          <w:iCs w:val="1"/>
          <w:outline w:val="0"/>
          <w:color w:val="000000"/>
          <w:sz w:val="28"/>
          <w:szCs w:val="28"/>
          <w:u w:color="000000"/>
          <w14:textFill>
            <w14:solidFill>
              <w14:srgbClr w14:val="000000"/>
            </w14:solidFill>
          </w14:textFill>
        </w:rPr>
      </w:pPr>
      <w:r>
        <w:rPr>
          <w:b w:val="1"/>
          <w:bCs w:val="1"/>
          <w:outline w:val="0"/>
          <w:color w:val="000000"/>
          <w:sz w:val="8"/>
          <w:szCs w:val="8"/>
          <w:u w:color="000000"/>
          <w14:textFill>
            <w14:solidFill>
              <w14:srgbClr w14:val="000000"/>
            </w14:solidFill>
          </w14:textFill>
        </w:rPr>
        <w:br w:type="textWrapping"/>
      </w:r>
      <w:r>
        <w:rPr>
          <w:b w:val="1"/>
          <w:bCs w:val="1"/>
          <w:outline w:val="0"/>
          <w:color w:val="000000"/>
          <w:sz w:val="36"/>
          <w:szCs w:val="36"/>
          <w:u w:color="000000"/>
          <w14:textFill>
            <w14:solidFill>
              <w14:srgbClr w14:val="000000"/>
            </w14:solidFill>
          </w14:textFill>
        </w:rPr>
        <w:br w:type="textWrapping"/>
      </w:r>
      <w:r>
        <w:rPr>
          <w:b w:val="1"/>
          <w:bCs w:val="1"/>
          <w:outline w:val="0"/>
          <w:color w:val="000000"/>
          <w:sz w:val="36"/>
          <w:szCs w:val="36"/>
          <w:u w:color="000000"/>
          <w14:textFill>
            <w14:solidFill>
              <w14:srgbClr w14:val="000000"/>
            </w14:solidFill>
          </w14:textFill>
        </w:rPr>
        <w:drawing xmlns:a="http://schemas.openxmlformats.org/drawingml/2006/main">
          <wp:inline distT="0" distB="0" distL="0" distR="0">
            <wp:extent cx="5933441" cy="4653280"/>
            <wp:effectExtent l="0" t="0" r="0" b="0"/>
            <wp:docPr id="1073741828" name="officeArt object" descr="DonsMac:Users:don:Desktop:Current Artists:Soloists:Brian Ganz:Photos:BrianGanz.jpg"/>
            <wp:cNvGraphicFramePr/>
            <a:graphic xmlns:a="http://schemas.openxmlformats.org/drawingml/2006/main">
              <a:graphicData uri="http://schemas.openxmlformats.org/drawingml/2006/picture">
                <pic:pic xmlns:pic="http://schemas.openxmlformats.org/drawingml/2006/picture">
                  <pic:nvPicPr>
                    <pic:cNvPr id="1073741828" name="DonsMac:Users:don:Desktop:Current Artists:Soloists:Brian Ganz:Photos:BrianGanz.jpg" descr="DonsMac:Users:don:Desktop:Current Artists:Soloists:Brian Ganz:Photos:BrianGanz.jpg"/>
                    <pic:cNvPicPr>
                      <a:picLocks noChangeAspect="1"/>
                    </pic:cNvPicPr>
                  </pic:nvPicPr>
                  <pic:blipFill>
                    <a:blip r:embed="rId4">
                      <a:extLst/>
                    </a:blip>
                    <a:stretch>
                      <a:fillRect/>
                    </a:stretch>
                  </pic:blipFill>
                  <pic:spPr>
                    <a:xfrm>
                      <a:off x="0" y="0"/>
                      <a:ext cx="5933441" cy="4653280"/>
                    </a:xfrm>
                    <a:prstGeom prst="rect">
                      <a:avLst/>
                    </a:prstGeom>
                    <a:ln w="12700" cap="flat">
                      <a:noFill/>
                      <a:miter lim="400000"/>
                    </a:ln>
                    <a:effectLst/>
                  </pic:spPr>
                </pic:pic>
              </a:graphicData>
            </a:graphic>
          </wp:inline>
        </w:drawing>
      </w:r>
    </w:p>
    <w:p>
      <w:pPr>
        <w:pStyle w:val="Body"/>
        <w:rPr>
          <w:outline w:val="0"/>
          <w:color w:val="000000"/>
          <w:sz w:val="18"/>
          <w:szCs w:val="18"/>
          <w:u w:color="000000"/>
          <w14:textFill>
            <w14:solidFill>
              <w14:srgbClr w14:val="000000"/>
            </w14:solidFill>
          </w14:textFill>
        </w:rPr>
      </w:pPr>
    </w:p>
    <w:p>
      <w:pPr>
        <w:pStyle w:val="Body"/>
        <w:jc w:val="center"/>
        <w:rPr>
          <w:b w:val="1"/>
          <w:bCs w:val="1"/>
          <w:outline w:val="0"/>
          <w:color w:val="000000"/>
          <w:sz w:val="36"/>
          <w:szCs w:val="36"/>
          <w:u w:color="000000"/>
          <w14:textFill>
            <w14:solidFill>
              <w14:srgbClr w14:val="000000"/>
            </w14:solidFill>
          </w14:textFill>
        </w:rPr>
      </w:pPr>
      <w:r>
        <w:rPr>
          <w:b w:val="1"/>
          <w:bCs w:val="1"/>
          <w:outline w:val="0"/>
          <w:color w:val="000000"/>
          <w:sz w:val="36"/>
          <w:szCs w:val="36"/>
          <w:u w:color="000000"/>
          <w:rtl w:val="0"/>
          <w:lang w:val="de-DE"/>
          <w14:textFill>
            <w14:solidFill>
              <w14:srgbClr w14:val="000000"/>
            </w14:solidFill>
          </w14:textFill>
        </w:rPr>
        <w:t>Brian Ganz</w:t>
      </w:r>
    </w:p>
    <w:p>
      <w:pPr>
        <w:pStyle w:val="Body"/>
        <w:jc w:val="center"/>
        <w:rPr>
          <w:b w:val="1"/>
          <w:bCs w:val="1"/>
          <w:outline w:val="0"/>
          <w:color w:val="000000"/>
          <w:sz w:val="8"/>
          <w:szCs w:val="8"/>
          <w:u w:color="000000"/>
          <w14:textFill>
            <w14:solidFill>
              <w14:srgbClr w14:val="000000"/>
            </w14:solidFill>
          </w14:textFill>
        </w:rPr>
      </w:pPr>
    </w:p>
    <w:p>
      <w:pPr>
        <w:pStyle w:val="Body"/>
        <w:jc w:val="center"/>
        <w:rPr>
          <w:i w:val="1"/>
          <w:iCs w:val="1"/>
          <w:outline w:val="0"/>
          <w:color w:val="000000"/>
          <w:sz w:val="28"/>
          <w:szCs w:val="28"/>
          <w:u w:color="000000"/>
          <w14:textFill>
            <w14:solidFill>
              <w14:srgbClr w14:val="000000"/>
            </w14:solidFill>
          </w14:textFill>
        </w:rPr>
      </w:pPr>
      <w:r>
        <w:rPr>
          <w:i w:val="1"/>
          <w:iCs w:val="1"/>
          <w:outline w:val="0"/>
          <w:color w:val="000000"/>
          <w:sz w:val="28"/>
          <w:szCs w:val="28"/>
          <w:u w:color="000000"/>
          <w:rtl w:val="0"/>
          <w:lang w:val="it-IT"/>
          <w14:textFill>
            <w14:solidFill>
              <w14:srgbClr w14:val="000000"/>
            </w14:solidFill>
          </w14:textFill>
        </w:rPr>
        <w:t>Pianist</w:t>
      </w:r>
    </w:p>
    <w:p>
      <w:pPr>
        <w:pStyle w:val="Body"/>
        <w:rPr>
          <w:outline w:val="0"/>
          <w:color w:val="000000"/>
          <w:sz w:val="18"/>
          <w:szCs w:val="18"/>
          <w:u w:color="000000"/>
          <w14:textFill>
            <w14:solidFill>
              <w14:srgbClr w14:val="000000"/>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Brian Ganz is widely regarded as one of the leading pianists of his generation. </w:t>
      </w:r>
      <w:r>
        <w:rPr>
          <w:outline w:val="0"/>
          <w:color w:val="000000"/>
          <w:u w:color="000000"/>
          <w14:textFill>
            <w14:solidFill>
              <w14:srgbClr w14:val="000000"/>
            </w14:solidFill>
          </w14:textFill>
        </w:rPr>
        <w:br w:type="textWrapping"/>
        <w:br w:type="textWrapping"/>
      </w:r>
      <w:r>
        <w:rPr>
          <w:outline w:val="0"/>
          <w:color w:val="0e002d"/>
          <w:spacing w:val="8"/>
          <w:kern w:val="1"/>
          <w:u w:color="0e002d"/>
          <w:rtl w:val="0"/>
          <w:lang w:val="pt-PT"/>
          <w14:textFill>
            <w14:solidFill>
              <w14:srgbClr w14:val="0E002D"/>
            </w14:solidFill>
          </w14:textFill>
        </w:rPr>
        <w:t xml:space="preserve">A </w:t>
      </w:r>
      <w:r>
        <w:rPr>
          <w:outline w:val="0"/>
          <w:color w:val="0e002d"/>
          <w:spacing w:val="8"/>
          <w:kern w:val="1"/>
          <w:u w:color="0e002d"/>
          <w:rtl w:val="0"/>
          <w:lang w:val="en-US"/>
          <w14:textFill>
            <w14:solidFill>
              <w14:srgbClr w14:val="0E002D"/>
            </w14:solidFill>
          </w14:textFill>
        </w:rPr>
        <w:t>top prizewinner</w:t>
      </w:r>
      <w:r>
        <w:rPr>
          <w:outline w:val="0"/>
          <w:color w:val="0e002d"/>
          <w:spacing w:val="8"/>
          <w:kern w:val="1"/>
          <w:u w:color="0e002d"/>
          <w:rtl w:val="0"/>
          <w:lang w:val="en-US"/>
          <w14:textFill>
            <w14:solidFill>
              <w14:srgbClr w14:val="0E002D"/>
            </w14:solidFill>
          </w14:textFill>
        </w:rPr>
        <w:t xml:space="preserve"> of the Marguerite Long Jacques Thibaud</w:t>
      </w:r>
      <w:r>
        <w:rPr>
          <w:outline w:val="0"/>
          <w:color w:val="0e002d"/>
          <w:spacing w:val="8"/>
          <w:kern w:val="1"/>
          <w:u w:color="0e002d"/>
          <w:rtl w:val="0"/>
          <w:lang w:val="en-US"/>
          <w14:textFill>
            <w14:solidFill>
              <w14:srgbClr w14:val="0E002D"/>
            </w14:solidFill>
          </w14:textFill>
        </w:rPr>
        <w:t xml:space="preserve"> International Piano Competition</w:t>
      </w:r>
      <w:r>
        <w:rPr>
          <w:outline w:val="0"/>
          <w:color w:val="0e002d"/>
          <w:spacing w:val="8"/>
          <w:kern w:val="1"/>
          <w:u w:color="0e002d"/>
          <w:rtl w:val="0"/>
          <w:lang w:val="en-US"/>
          <w14:textFill>
            <w14:solidFill>
              <w14:srgbClr w14:val="0E002D"/>
            </w14:solidFill>
          </w14:textFill>
        </w:rPr>
        <w:t xml:space="preserve"> and </w:t>
      </w:r>
      <w:r>
        <w:rPr>
          <w:outline w:val="0"/>
          <w:color w:val="0e002d"/>
          <w:spacing w:val="8"/>
          <w:kern w:val="1"/>
          <w:u w:color="0e002d"/>
          <w:rtl w:val="0"/>
          <w:lang w:val="en-US"/>
          <w14:textFill>
            <w14:solidFill>
              <w14:srgbClr w14:val="0E002D"/>
            </w14:solidFill>
          </w14:textFill>
        </w:rPr>
        <w:t xml:space="preserve">laureate of the </w:t>
      </w:r>
      <w:r>
        <w:rPr>
          <w:outline w:val="0"/>
          <w:color w:val="0e002d"/>
          <w:spacing w:val="8"/>
          <w:kern w:val="1"/>
          <w:u w:color="0e002d"/>
          <w:rtl w:val="0"/>
          <w:lang w:val="en-US"/>
          <w14:textFill>
            <w14:solidFill>
              <w14:srgbClr w14:val="0E002D"/>
            </w14:solidFill>
          </w14:textFill>
        </w:rPr>
        <w:t>Queen Elisabeth of Belgium International Piano Competition</w:t>
      </w:r>
      <w:r>
        <w:rPr>
          <w:outline w:val="0"/>
          <w:color w:val="0e002d"/>
          <w:spacing w:val="8"/>
          <w:kern w:val="1"/>
          <w:u w:color="0e002d"/>
          <w:rtl w:val="0"/>
          <w:lang w:val="en-US"/>
          <w14:textFill>
            <w14:solidFill>
              <w14:srgbClr w14:val="0E002D"/>
            </w14:solidFill>
          </w14:textFill>
        </w:rPr>
        <w:t xml:space="preserve"> with 3rd Prize, </w:t>
      </w:r>
      <w:r>
        <w:rPr>
          <w:outline w:val="0"/>
          <w:color w:val="0e002d"/>
          <w:spacing w:val="8"/>
          <w:kern w:val="1"/>
          <w:u w:color="0e002d"/>
          <w:rtl w:val="0"/>
          <w:lang w:val="en-US"/>
          <w14:textFill>
            <w14:solidFill>
              <w14:srgbClr w14:val="0E002D"/>
            </w14:solidFill>
          </w14:textFill>
        </w:rPr>
        <w:t xml:space="preserve">Mr. Ganz has appeared as soloist with orchestras throughout the United States, Europe and Asia </w:t>
      </w:r>
      <w:r>
        <w:rPr>
          <w:outline w:val="0"/>
          <w:color w:val="000000"/>
          <w:u w:color="000000"/>
          <w:rtl w:val="0"/>
          <w:lang w:val="en-US"/>
          <w14:textFill>
            <w14:solidFill>
              <w14:srgbClr w14:val="000000"/>
            </w14:solidFill>
          </w14:textFill>
        </w:rPr>
        <w:t>including the St. Louis Symphony, Baltimore Symphony, National Symphony Orchestra,</w:t>
      </w:r>
      <w:r>
        <w:rPr>
          <w:outline w:val="0"/>
          <w:color w:val="000000"/>
          <w:u w:color="000000"/>
          <w:rtl w:val="0"/>
          <w:lang w:val="en-US"/>
          <w14:textFill>
            <w14:solidFill>
              <w14:srgbClr w14:val="000000"/>
            </w14:solidFill>
          </w14:textFill>
        </w:rPr>
        <w:t xml:space="preserve"> National Philharmonic,</w:t>
      </w:r>
      <w:r>
        <w:rPr>
          <w:outline w:val="0"/>
          <w:color w:val="000000"/>
          <w:u w:color="000000"/>
          <w:rtl w:val="0"/>
          <w:lang w:val="en-US"/>
          <w14:textFill>
            <w14:solidFill>
              <w14:srgbClr w14:val="000000"/>
            </w14:solidFill>
          </w14:textFill>
        </w:rPr>
        <w:t xml:space="preserve"> Buffalo Philharmonic, the City of London Sinfonia, L'Orchestre Lamoureux, L'Orchestre Philharmonique de Monte Carlo, the St. Petersburg Philharmonic in Russia, and the Taipei Philharmonic Orchestra</w:t>
      </w:r>
      <w:r>
        <w:rPr>
          <w:outline w:val="0"/>
          <w:color w:val="000000"/>
          <w:u w:color="000000"/>
          <w:rtl w:val="0"/>
          <w:lang w:val="en-US"/>
          <w14:textFill>
            <w14:solidFill>
              <w14:srgbClr w14:val="000000"/>
            </w14:solidFill>
          </w14:textFill>
        </w:rPr>
        <w:t xml:space="preserve">. He has </w:t>
      </w:r>
      <w:r>
        <w:rPr>
          <w:outline w:val="0"/>
          <w:color w:val="000000"/>
          <w:u w:color="000000"/>
          <w:rtl w:val="0"/>
          <w:lang w:val="en-US"/>
          <w14:textFill>
            <w14:solidFill>
              <w14:srgbClr w14:val="000000"/>
            </w14:solidFill>
          </w14:textFill>
        </w:rPr>
        <w:t>perform</w:t>
      </w:r>
      <w:r>
        <w:rPr>
          <w:outline w:val="0"/>
          <w:color w:val="000000"/>
          <w:u w:color="000000"/>
          <w:rtl w:val="0"/>
          <w:lang w:val="en-US"/>
          <w14:textFill>
            <w14:solidFill>
              <w14:srgbClr w14:val="000000"/>
            </w14:solidFill>
          </w14:textFill>
        </w:rPr>
        <w:t>ed</w:t>
      </w:r>
      <w:r>
        <w:rPr>
          <w:outline w:val="0"/>
          <w:color w:val="000000"/>
          <w:u w:color="000000"/>
          <w:rtl w:val="0"/>
          <w14:textFill>
            <w14:solidFill>
              <w14:srgbClr w14:val="000000"/>
            </w14:solidFill>
          </w14:textFill>
        </w:rPr>
        <w:t xml:space="preserve"> </w:t>
      </w:r>
      <w:r>
        <w:rPr>
          <w:outline w:val="0"/>
          <w:color w:val="000000"/>
          <w:u w:color="000000"/>
          <w:rtl w:val="0"/>
          <w:lang w:val="en-US"/>
          <w14:textFill>
            <w14:solidFill>
              <w14:srgbClr w14:val="000000"/>
            </w14:solidFill>
          </w14:textFill>
        </w:rPr>
        <w:t xml:space="preserve">with </w:t>
      </w:r>
      <w:r>
        <w:rPr>
          <w:outline w:val="0"/>
          <w:color w:val="000000"/>
          <w:u w:color="000000"/>
          <w:rtl w:val="0"/>
          <w:lang w:val="en-US"/>
          <w14:textFill>
            <w14:solidFill>
              <w14:srgbClr w14:val="000000"/>
            </w14:solidFill>
          </w14:textFill>
        </w:rPr>
        <w:t xml:space="preserve">notable conductors such as </w:t>
      </w:r>
      <w:r>
        <w:rPr>
          <w:outline w:val="0"/>
          <w:color w:val="0e002d"/>
          <w:spacing w:val="8"/>
          <w:kern w:val="1"/>
          <w:u w:color="0e002d"/>
          <w:rtl w:val="0"/>
          <w14:textFill>
            <w14:solidFill>
              <w14:srgbClr w14:val="0E002D"/>
            </w14:solidFill>
          </w14:textFill>
        </w:rPr>
        <w:t xml:space="preserve">Leonard Slatkin, Marin Alsop, Mstislav Rostropovich, </w:t>
      </w:r>
      <w:r>
        <w:rPr>
          <w:outline w:val="0"/>
          <w:color w:val="0e002d"/>
          <w:spacing w:val="8"/>
          <w:kern w:val="1"/>
          <w:u w:color="0e002d"/>
          <w:rtl w:val="0"/>
          <w:lang w:val="en-US"/>
          <w14:textFill>
            <w14:solidFill>
              <w14:srgbClr w14:val="0E002D"/>
            </w14:solidFill>
          </w14:textFill>
        </w:rPr>
        <w:t xml:space="preserve">Piotr Gajewski, </w:t>
      </w:r>
      <w:r>
        <w:rPr>
          <w:outline w:val="0"/>
          <w:color w:val="0e002d"/>
          <w:spacing w:val="8"/>
          <w:kern w:val="1"/>
          <w:u w:color="0e002d"/>
          <w:rtl w:val="0"/>
          <w:lang w:val="nl-NL"/>
          <w14:textFill>
            <w14:solidFill>
              <w14:srgbClr w14:val="0E002D"/>
            </w14:solidFill>
          </w14:textFill>
        </w:rPr>
        <w:t xml:space="preserve">and Yoel Levi. </w:t>
      </w:r>
      <w:r>
        <w:rPr>
          <w:outline w:val="0"/>
          <w:color w:val="000000"/>
          <w:u w:color="000000"/>
          <w:rtl w:val="0"/>
          <w:lang w:val="en-US"/>
          <w14:textFill>
            <w14:solidFill>
              <w14:srgbClr w14:val="000000"/>
            </w14:solidFill>
          </w14:textFill>
        </w:rPr>
        <w:t>He has performed in some of the world</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major concert halls including the Beaux-Arts in Brussels, De Doelen in Rotterdam, L'Arena Theater in Verona, the Sibelius Academy in Helsinki and Suntory Hall in Tokyo.</w:t>
      </w:r>
    </w:p>
    <w:p>
      <w:pPr>
        <w:pStyle w:val="Body"/>
        <w:rPr>
          <w:outline w:val="0"/>
          <w:color w:val="0e002d"/>
          <w:spacing w:val="-1"/>
          <w:kern w:val="1"/>
          <w:u w:color="0e002d"/>
          <w14:textFill>
            <w14:solidFill>
              <w14:srgbClr w14:val="0E002D"/>
            </w14:solidFill>
          </w14:textFill>
        </w:rPr>
      </w:pPr>
    </w:p>
    <w:p>
      <w:pPr>
        <w:pStyle w:val="Body"/>
        <w:rPr>
          <w:outline w:val="0"/>
          <w:color w:val="0e002d"/>
          <w:spacing w:val="8"/>
          <w:kern w:val="1"/>
          <w:u w:color="0e002d"/>
          <w14:textFill>
            <w14:solidFill>
              <w14:srgbClr w14:val="0E002D"/>
            </w14:solidFill>
          </w14:textFill>
        </w:rPr>
      </w:pPr>
      <w:r>
        <w:rPr>
          <w:i w:val="1"/>
          <w:iCs w:val="1"/>
          <w:outline w:val="0"/>
          <w:color w:val="0e002d"/>
          <w:spacing w:val="8"/>
          <w:kern w:val="1"/>
          <w:u w:color="0e002d"/>
          <w:rtl w:val="0"/>
          <w:lang w:val="en-US"/>
          <w14:textFill>
            <w14:solidFill>
              <w14:srgbClr w14:val="0E002D"/>
            </w14:solidFill>
          </w14:textFill>
        </w:rPr>
        <w:t xml:space="preserve">The Washington Post </w:t>
      </w:r>
      <w:r>
        <w:rPr>
          <w:outline w:val="0"/>
          <w:color w:val="0e002d"/>
          <w:spacing w:val="8"/>
          <w:kern w:val="1"/>
          <w:u w:color="0e002d"/>
          <w:rtl w:val="0"/>
          <w:lang w:val="en-US"/>
          <w14:textFill>
            <w14:solidFill>
              <w14:srgbClr w14:val="0E002D"/>
            </w14:solidFill>
          </w14:textFill>
        </w:rPr>
        <w:t xml:space="preserve">has written: </w:t>
      </w:r>
      <w:r>
        <w:rPr>
          <w:outline w:val="0"/>
          <w:color w:val="0e002d"/>
          <w:spacing w:val="8"/>
          <w:kern w:val="1"/>
          <w:u w:color="0e002d"/>
          <w:rtl w:val="1"/>
          <w:lang w:val="ar-SA" w:bidi="ar-SA"/>
          <w14:textFill>
            <w14:solidFill>
              <w14:srgbClr w14:val="0E002D"/>
            </w14:solidFill>
          </w14:textFill>
        </w:rPr>
        <w:t>“</w:t>
      </w:r>
      <w:r>
        <w:rPr>
          <w:outline w:val="0"/>
          <w:color w:val="0e002d"/>
          <w:spacing w:val="8"/>
          <w:kern w:val="1"/>
          <w:u w:color="0e002d"/>
          <w:rtl w:val="0"/>
          <w:lang w:val="en-US"/>
          <w14:textFill>
            <w14:solidFill>
              <w14:srgbClr w14:val="0E002D"/>
            </w14:solidFill>
          </w14:textFill>
        </w:rPr>
        <w:t>One comes away from a recital by pianist Brian Ganz not only exhilarated by the power of the performance but also moved by his search for artistic truth.</w:t>
      </w:r>
      <w:r>
        <w:rPr>
          <w:outline w:val="0"/>
          <w:color w:val="0e002d"/>
          <w:spacing w:val="8"/>
          <w:kern w:val="1"/>
          <w:u w:color="0e002d"/>
          <w:rtl w:val="0"/>
          <w14:textFill>
            <w14:solidFill>
              <w14:srgbClr w14:val="0E002D"/>
            </w14:solidFill>
          </w14:textFill>
        </w:rPr>
        <w:t xml:space="preserve">” </w:t>
      </w:r>
      <w:r>
        <w:rPr>
          <w:outline w:val="0"/>
          <w:color w:val="0e002d"/>
          <w:spacing w:val="8"/>
          <w:kern w:val="1"/>
          <w:u w:color="0e002d"/>
          <w:rtl w:val="0"/>
          <w:lang w:val="en-US"/>
          <w14:textFill>
            <w14:solidFill>
              <w14:srgbClr w14:val="0E002D"/>
            </w14:solidFill>
          </w14:textFill>
        </w:rPr>
        <w:t xml:space="preserve">For many years Mr. Ganz has made it his mission to join vivid music making with warmth and intimacy onstage to produce a new kind of listening experience, in which great works come to life with authentic emotional power. As </w:t>
      </w:r>
      <w:r>
        <w:rPr>
          <w:i w:val="1"/>
          <w:iCs w:val="1"/>
          <w:outline w:val="0"/>
          <w:color w:val="0e002d"/>
          <w:spacing w:val="8"/>
          <w:kern w:val="1"/>
          <w:u w:color="0e002d"/>
          <w:rtl w:val="0"/>
          <w:lang w:val="fr-FR"/>
          <w14:textFill>
            <w14:solidFill>
              <w14:srgbClr w14:val="0E002D"/>
            </w14:solidFill>
          </w14:textFill>
        </w:rPr>
        <w:t>La Libre Belgique</w:t>
      </w:r>
      <w:r>
        <w:rPr>
          <w:outline w:val="0"/>
          <w:color w:val="0e002d"/>
          <w:spacing w:val="8"/>
          <w:kern w:val="1"/>
          <w:u w:color="0e002d"/>
          <w:rtl w:val="0"/>
          <w:lang w:val="en-US"/>
          <w14:textFill>
            <w14:solidFill>
              <w14:srgbClr w14:val="0E002D"/>
            </w14:solidFill>
          </w14:textFill>
        </w:rPr>
        <w:t xml:space="preserve"> stated, "We don't have the words to speak of this fabulous musician who lives music with a generous urgency and brings his public into a state of intense joy."</w:t>
      </w:r>
    </w:p>
    <w:p>
      <w:pPr>
        <w:pStyle w:val="Body"/>
        <w:rPr>
          <w:outline w:val="0"/>
          <w:color w:val="0e002d"/>
          <w:spacing w:val="-1"/>
          <w:kern w:val="1"/>
          <w:u w:color="0e002d"/>
          <w14:textFill>
            <w14:solidFill>
              <w14:srgbClr w14:val="0E002D"/>
            </w14:solidFill>
          </w14:textFill>
        </w:rPr>
      </w:pPr>
    </w:p>
    <w:p>
      <w:pPr>
        <w:pStyle w:val="Body"/>
      </w:pPr>
      <w:r>
        <w:rPr>
          <w:outline w:val="0"/>
          <w:color w:val="0e002d"/>
          <w:spacing w:val="8"/>
          <w:kern w:val="1"/>
          <w:u w:color="0e002d"/>
          <w:rtl w:val="0"/>
          <w:lang w:val="en-US"/>
          <w14:textFill>
            <w14:solidFill>
              <w14:srgbClr w14:val="0E002D"/>
            </w14:solidFill>
          </w14:textFill>
        </w:rPr>
        <w:t>In January of 2011 Mr. Ganz began a monumental, multi-year project in partnership with the National Philharmonic to perform the complete works of</w:t>
      </w:r>
      <w:r>
        <w:rPr>
          <w:outline w:val="0"/>
          <w:color w:val="0e002d"/>
          <w:spacing w:val="8"/>
          <w:kern w:val="1"/>
          <w:u w:color="0e002d"/>
          <w:rtl w:val="0"/>
          <w:lang w:val="en-US"/>
          <w14:textFill>
            <w14:solidFill>
              <w14:srgbClr w14:val="0E002D"/>
            </w14:solidFill>
          </w14:textFill>
        </w:rPr>
        <w:t xml:space="preserve"> </w:t>
      </w:r>
      <w:r>
        <w:rPr>
          <w:outline w:val="0"/>
          <w:color w:val="0e002d"/>
          <w:spacing w:val="8"/>
          <w:kern w:val="1"/>
          <w:u w:color="0e002d"/>
          <w:rtl w:val="0"/>
          <w14:textFill>
            <w14:solidFill>
              <w14:srgbClr w14:val="0E002D"/>
            </w14:solidFill>
          </w14:textFill>
        </w:rPr>
        <w:t>Fr</w:t>
      </w:r>
      <w:r>
        <w:rPr>
          <w:outline w:val="0"/>
          <w:color w:val="0e002d"/>
          <w:spacing w:val="8"/>
          <w:kern w:val="1"/>
          <w:u w:color="0e002d"/>
          <w:rtl w:val="0"/>
          <w:lang w:val="fr-FR"/>
          <w14:textFill>
            <w14:solidFill>
              <w14:srgbClr w14:val="0E002D"/>
            </w14:solidFill>
          </w14:textFill>
        </w:rPr>
        <w:t>é</w:t>
      </w:r>
      <w:r>
        <w:rPr>
          <w:outline w:val="0"/>
          <w:color w:val="0e002d"/>
          <w:spacing w:val="8"/>
          <w:kern w:val="1"/>
          <w:u w:color="0e002d"/>
          <w:rtl w:val="0"/>
          <w14:textFill>
            <w14:solidFill>
              <w14:srgbClr w14:val="0E002D"/>
            </w14:solidFill>
          </w14:textFill>
        </w:rPr>
        <w:t>d</w:t>
      </w:r>
      <w:r>
        <w:rPr>
          <w:outline w:val="0"/>
          <w:color w:val="0e002d"/>
          <w:spacing w:val="8"/>
          <w:kern w:val="1"/>
          <w:u w:color="0e002d"/>
          <w:rtl w:val="0"/>
          <w:lang w:val="fr-FR"/>
          <w14:textFill>
            <w14:solidFill>
              <w14:srgbClr w14:val="0E002D"/>
            </w14:solidFill>
          </w14:textFill>
        </w:rPr>
        <w:t>é</w:t>
      </w:r>
      <w:r>
        <w:rPr>
          <w:outline w:val="0"/>
          <w:color w:val="0e002d"/>
          <w:spacing w:val="8"/>
          <w:kern w:val="1"/>
          <w:u w:color="0e002d"/>
          <w:rtl w:val="0"/>
          <w:lang w:val="en-US"/>
          <w14:textFill>
            <w14:solidFill>
              <w14:srgbClr w14:val="0E002D"/>
            </w14:solidFill>
          </w14:textFill>
        </w:rPr>
        <w:t xml:space="preserve">ric Chopin at the Music Center at Strathmore; </w:t>
      </w:r>
      <w:r>
        <w:rPr>
          <w:outline w:val="0"/>
          <w:color w:val="000000"/>
          <w:u w:color="000000"/>
          <w:rtl w:val="0"/>
          <w:lang w:val="en-US"/>
          <w14:textFill>
            <w14:solidFill>
              <w14:srgbClr w14:val="000000"/>
            </w14:solidFill>
          </w14:textFill>
        </w:rPr>
        <w:t>concerts that have be</w:t>
      </w:r>
      <w:r>
        <w:rPr>
          <w:outline w:val="0"/>
          <w:color w:val="000000"/>
          <w:u w:color="000000"/>
          <w:rtl w:val="0"/>
          <w:lang w:val="en-US"/>
          <w14:textFill>
            <w14:solidFill>
              <w14:srgbClr w14:val="000000"/>
            </w14:solidFill>
          </w14:textFill>
        </w:rPr>
        <w:t>en</w:t>
      </w:r>
      <w:r>
        <w:rPr>
          <w:outline w:val="0"/>
          <w:color w:val="000000"/>
          <w:u w:color="000000"/>
          <w:rtl w:val="0"/>
          <w:lang w:val="en-US"/>
          <w14:textFill>
            <w14:solidFill>
              <w14:srgbClr w14:val="000000"/>
            </w14:solidFill>
          </w14:textFill>
        </w:rPr>
        <w:t xml:space="preserve"> widely hailed and performed before regularly sold out audiences. </w:t>
      </w:r>
      <w:r>
        <w:rPr>
          <w:outline w:val="0"/>
          <w:color w:val="0e002d"/>
          <w:spacing w:val="8"/>
          <w:kern w:val="1"/>
          <w:u w:color="0e002d"/>
          <w:rtl w:val="0"/>
          <w:lang w:val="en-US"/>
          <w14:textFill>
            <w14:solidFill>
              <w14:srgbClr w14:val="0E002D"/>
            </w14:solidFill>
          </w14:textFill>
        </w:rPr>
        <w:t xml:space="preserve"> His February 202</w:t>
      </w:r>
      <w:r>
        <w:rPr>
          <w:outline w:val="0"/>
          <w:color w:val="0e002d"/>
          <w:spacing w:val="8"/>
          <w:kern w:val="1"/>
          <w:u w:color="0e002d"/>
          <w:rtl w:val="0"/>
          <w:lang w:val="en-US"/>
          <w14:textFill>
            <w14:solidFill>
              <w14:srgbClr w14:val="0E002D"/>
            </w14:solidFill>
          </w14:textFill>
        </w:rPr>
        <w:t>4</w:t>
      </w:r>
      <w:r>
        <w:rPr>
          <w:outline w:val="0"/>
          <w:color w:val="0e002d"/>
          <w:spacing w:val="8"/>
          <w:kern w:val="1"/>
          <w:u w:color="0e002d"/>
          <w:rtl w:val="0"/>
          <w:lang w:val="it-IT"/>
          <w14:textFill>
            <w14:solidFill>
              <w14:srgbClr w14:val="0E002D"/>
            </w14:solidFill>
          </w14:textFill>
        </w:rPr>
        <w:t xml:space="preserve"> recital mark</w:t>
      </w:r>
      <w:r>
        <w:rPr>
          <w:outline w:val="0"/>
          <w:color w:val="0e002d"/>
          <w:spacing w:val="8"/>
          <w:kern w:val="1"/>
          <w:u w:color="0e002d"/>
          <w:rtl w:val="0"/>
          <w:lang w:val="en-US"/>
          <w14:textFill>
            <w14:solidFill>
              <w14:srgbClr w14:val="0E002D"/>
            </w14:solidFill>
          </w14:textFill>
        </w:rPr>
        <w:t>s</w:t>
      </w:r>
      <w:r>
        <w:rPr>
          <w:outline w:val="0"/>
          <w:color w:val="0e002d"/>
          <w:spacing w:val="8"/>
          <w:kern w:val="1"/>
          <w:u w:color="0e002d"/>
          <w:rtl w:val="0"/>
          <w:lang w:val="en-US"/>
          <w14:textFill>
            <w14:solidFill>
              <w14:srgbClr w14:val="0E002D"/>
            </w14:solidFill>
          </w14:textFill>
        </w:rPr>
        <w:t xml:space="preserve"> the 1</w:t>
      </w:r>
      <w:r>
        <w:rPr>
          <w:outline w:val="0"/>
          <w:color w:val="0e002d"/>
          <w:spacing w:val="8"/>
          <w:kern w:val="1"/>
          <w:u w:color="0e002d"/>
          <w:rtl w:val="0"/>
          <w:lang w:val="en-US"/>
          <w14:textFill>
            <w14:solidFill>
              <w14:srgbClr w14:val="0E002D"/>
            </w14:solidFill>
          </w14:textFill>
        </w:rPr>
        <w:t>3t</w:t>
      </w:r>
      <w:r>
        <w:rPr>
          <w:outline w:val="0"/>
          <w:color w:val="0e002d"/>
          <w:spacing w:val="8"/>
          <w:kern w:val="1"/>
          <w:u w:color="0e002d"/>
          <w:rtl w:val="0"/>
          <w:lang w:val="en-US"/>
          <w14:textFill>
            <w14:solidFill>
              <w14:srgbClr w14:val="0E002D"/>
            </w14:solidFill>
          </w14:textFill>
        </w:rPr>
        <w:t xml:space="preserve">h concert of the series. </w:t>
      </w:r>
      <w:r>
        <w:rPr>
          <w:outline w:val="0"/>
          <w:color w:val="000000"/>
          <w:u w:color="000000"/>
          <w:rtl w:val="0"/>
          <w:lang w:val="en-US"/>
          <w14:textFill>
            <w14:solidFill>
              <w14:srgbClr w14:val="000000"/>
            </w14:solidFill>
          </w14:textFill>
        </w:rPr>
        <w:t xml:space="preserve">Other recent concert highlights include </w:t>
      </w:r>
      <w:r>
        <w:rPr>
          <w:outline w:val="0"/>
          <w:color w:val="0e002d"/>
          <w:spacing w:val="8"/>
          <w:kern w:val="1"/>
          <w:u w:color="0e002d"/>
          <w:rtl w:val="0"/>
          <w:lang w:val="en-US"/>
          <w14:textFill>
            <w14:solidFill>
              <w14:srgbClr w14:val="0E002D"/>
            </w14:solidFill>
          </w14:textFill>
        </w:rPr>
        <w:t>Chopin's Piano Concerto No. 2 at the Alba Music Festival in Italy and with the National Philharmonic at Strathmore, Mozart's Piano Concerto K. 466 with the Annapolis Symphony and Beethoven's "Emperor" Concerto with the Billings Symphony</w:t>
      </w:r>
      <w:r>
        <w:rPr>
          <w:outline w:val="0"/>
          <w:color w:val="0e002d"/>
          <w:spacing w:val="8"/>
          <w:kern w:val="1"/>
          <w:u w:color="0e002d"/>
          <w:rtl w:val="0"/>
          <w:lang w:val="en-US"/>
          <w14:textFill>
            <w14:solidFill>
              <w14:srgbClr w14:val="0E002D"/>
            </w14:solidFill>
          </w14:textFill>
        </w:rPr>
        <w:t xml:space="preserve">. </w:t>
      </w:r>
      <w:r>
        <w:rPr>
          <w:outline w:val="0"/>
          <w:color w:val="0e002d"/>
          <w:spacing w:val="8"/>
          <w:kern w:val="1"/>
          <w:u w:color="0e002d"/>
          <w:rtl w:val="0"/>
          <w:lang w:val="en-US"/>
          <w14:textFill>
            <w14:solidFill>
              <w14:srgbClr w14:val="0E002D"/>
            </w14:solidFill>
          </w14:textFill>
        </w:rPr>
        <w:t>In September 2019 he made his theatrical debut at the Smithsonian</w:t>
      </w:r>
      <w:r>
        <w:rPr>
          <w:outline w:val="0"/>
          <w:color w:val="0e002d"/>
          <w:spacing w:val="8"/>
          <w:kern w:val="1"/>
          <w:u w:color="0e002d"/>
          <w:rtl w:val="1"/>
          <w14:textFill>
            <w14:solidFill>
              <w14:srgbClr w14:val="0E002D"/>
            </w14:solidFill>
          </w14:textFill>
        </w:rPr>
        <w:t>’</w:t>
      </w:r>
      <w:r>
        <w:rPr>
          <w:outline w:val="0"/>
          <w:color w:val="0e002d"/>
          <w:spacing w:val="8"/>
          <w:kern w:val="1"/>
          <w:u w:color="0e002d"/>
          <w:rtl w:val="0"/>
          <w:lang w:val="en-US"/>
          <w14:textFill>
            <w14:solidFill>
              <w14:srgbClr w14:val="0E002D"/>
            </w14:solidFill>
          </w14:textFill>
        </w:rPr>
        <w:t xml:space="preserve">s Freer and Sackler Galleries in </w:t>
      </w:r>
      <w:r>
        <w:rPr>
          <w:i w:val="1"/>
          <w:iCs w:val="1"/>
          <w:outline w:val="0"/>
          <w:color w:val="0e002d"/>
          <w:spacing w:val="8"/>
          <w:kern w:val="1"/>
          <w:u w:color="0e002d"/>
          <w:rtl w:val="0"/>
          <w:lang w:val="en-US"/>
          <w14:textFill>
            <w14:solidFill>
              <w14:srgbClr w14:val="0E002D"/>
            </w14:solidFill>
          </w14:textFill>
        </w:rPr>
        <w:t>Whistler</w:t>
      </w:r>
      <w:r>
        <w:rPr>
          <w:i w:val="1"/>
          <w:iCs w:val="1"/>
          <w:outline w:val="0"/>
          <w:color w:val="0e002d"/>
          <w:spacing w:val="8"/>
          <w:kern w:val="1"/>
          <w:u w:color="0e002d"/>
          <w:rtl w:val="0"/>
          <w:lang w:val="en-US"/>
          <w14:textFill>
            <w14:solidFill>
              <w14:srgbClr w14:val="0E002D"/>
            </w14:solidFill>
          </w14:textFill>
        </w:rPr>
        <w:t>, Debussy and the Lecture that Changed Art</w:t>
      </w:r>
      <w:r>
        <w:rPr>
          <w:outline w:val="0"/>
          <w:color w:val="0e002d"/>
          <w:spacing w:val="8"/>
          <w:kern w:val="1"/>
          <w:u w:color="0e002d"/>
          <w:rtl w:val="0"/>
          <w:lang w:val="en-US"/>
          <w14:textFill>
            <w14:solidFill>
              <w14:srgbClr w14:val="0E002D"/>
            </w14:solidFill>
          </w14:textFill>
        </w:rPr>
        <w:t>, an imagined dialogue between artist James Whistler and a musician</w:t>
      </w:r>
      <w:r>
        <w:rPr>
          <w:outline w:val="0"/>
          <w:color w:val="0e002d"/>
          <w:spacing w:val="8"/>
          <w:kern w:val="1"/>
          <w:u w:color="0e002d"/>
          <w:rtl w:val="0"/>
          <w:lang w:val="en-US"/>
          <w14:textFill>
            <w14:solidFill>
              <w14:srgbClr w14:val="0E002D"/>
            </w14:solidFill>
          </w14:textFill>
        </w:rPr>
        <w:t xml:space="preserve">, played by Ganz. The theater piece </w:t>
      </w:r>
      <w:r>
        <w:rPr>
          <w:outline w:val="0"/>
          <w:color w:val="0e002d"/>
          <w:spacing w:val="8"/>
          <w:kern w:val="1"/>
          <w:u w:color="0e002d"/>
          <w:rtl w:val="0"/>
          <w:lang w:val="pt-PT"/>
          <w14:textFill>
            <w14:solidFill>
              <w14:srgbClr w14:val="0E002D"/>
            </w14:solidFill>
          </w14:textFill>
        </w:rPr>
        <w:t>explor</w:t>
      </w:r>
      <w:r>
        <w:rPr>
          <w:outline w:val="0"/>
          <w:color w:val="0e002d"/>
          <w:spacing w:val="8"/>
          <w:kern w:val="1"/>
          <w:u w:color="0e002d"/>
          <w:rtl w:val="0"/>
          <w:lang w:val="en-US"/>
          <w14:textFill>
            <w14:solidFill>
              <w14:srgbClr w14:val="0E002D"/>
            </w14:solidFill>
          </w14:textFill>
        </w:rPr>
        <w:t>ed</w:t>
      </w:r>
      <w:r>
        <w:rPr>
          <w:outline w:val="0"/>
          <w:color w:val="0e002d"/>
          <w:spacing w:val="8"/>
          <w:kern w:val="1"/>
          <w:u w:color="0e002d"/>
          <w:rtl w:val="0"/>
          <w:lang w:val="en-US"/>
          <w14:textFill>
            <w14:solidFill>
              <w14:srgbClr w14:val="0E002D"/>
            </w14:solidFill>
          </w14:textFill>
        </w:rPr>
        <w:t xml:space="preserve"> connections between Debussy</w:t>
      </w:r>
      <w:r>
        <w:rPr>
          <w:outline w:val="0"/>
          <w:color w:val="0e002d"/>
          <w:spacing w:val="8"/>
          <w:kern w:val="1"/>
          <w:u w:color="0e002d"/>
          <w:rtl w:val="1"/>
          <w14:textFill>
            <w14:solidFill>
              <w14:srgbClr w14:val="0E002D"/>
            </w14:solidFill>
          </w14:textFill>
        </w:rPr>
        <w:t>’</w:t>
      </w:r>
      <w:r>
        <w:rPr>
          <w:outline w:val="0"/>
          <w:color w:val="0e002d"/>
          <w:spacing w:val="8"/>
          <w:kern w:val="1"/>
          <w:u w:color="0e002d"/>
          <w:rtl w:val="0"/>
          <w:lang w:val="en-US"/>
          <w14:textFill>
            <w14:solidFill>
              <w14:srgbClr w14:val="0E002D"/>
            </w14:solidFill>
          </w14:textFill>
        </w:rPr>
        <w:t>s music and the artist</w:t>
      </w:r>
      <w:r>
        <w:rPr>
          <w:outline w:val="0"/>
          <w:color w:val="0e002d"/>
          <w:spacing w:val="8"/>
          <w:kern w:val="1"/>
          <w:u w:color="0e002d"/>
          <w:rtl w:val="1"/>
          <w14:textFill>
            <w14:solidFill>
              <w14:srgbClr w14:val="0E002D"/>
            </w14:solidFill>
          </w14:textFill>
        </w:rPr>
        <w:t>’</w:t>
      </w:r>
      <w:r>
        <w:rPr>
          <w:outline w:val="0"/>
          <w:color w:val="0e002d"/>
          <w:spacing w:val="8"/>
          <w:kern w:val="1"/>
          <w:u w:color="0e002d"/>
          <w:rtl w:val="0"/>
          <w14:textFill>
            <w14:solidFill>
              <w14:srgbClr w14:val="0E002D"/>
            </w14:solidFill>
          </w14:textFill>
        </w:rPr>
        <w:t xml:space="preserve">s </w:t>
      </w:r>
      <w:r>
        <w:rPr>
          <w:i w:val="1"/>
          <w:iCs w:val="1"/>
          <w:outline w:val="0"/>
          <w:color w:val="0e002d"/>
          <w:spacing w:val="8"/>
          <w:kern w:val="1"/>
          <w:u w:color="0e002d"/>
          <w:rtl w:val="0"/>
          <w14:textFill>
            <w14:solidFill>
              <w14:srgbClr w14:val="0E002D"/>
            </w14:solidFill>
          </w14:textFill>
        </w:rPr>
        <w:t>10 O</w:t>
      </w:r>
      <w:r>
        <w:rPr>
          <w:i w:val="1"/>
          <w:iCs w:val="1"/>
          <w:outline w:val="0"/>
          <w:color w:val="0e002d"/>
          <w:spacing w:val="8"/>
          <w:kern w:val="1"/>
          <w:u w:color="0e002d"/>
          <w:rtl w:val="1"/>
          <w14:textFill>
            <w14:solidFill>
              <w14:srgbClr w14:val="0E002D"/>
            </w14:solidFill>
          </w14:textFill>
        </w:rPr>
        <w:t>’</w:t>
      </w:r>
      <w:r>
        <w:rPr>
          <w:i w:val="1"/>
          <w:iCs w:val="1"/>
          <w:outline w:val="0"/>
          <w:color w:val="0e002d"/>
          <w:spacing w:val="8"/>
          <w:kern w:val="1"/>
          <w:u w:color="0e002d"/>
          <w:rtl w:val="0"/>
          <w:lang w:val="fr-FR"/>
          <w14:textFill>
            <w14:solidFill>
              <w14:srgbClr w14:val="0E002D"/>
            </w14:solidFill>
          </w14:textFill>
        </w:rPr>
        <w:t>Clock Lecture</w:t>
      </w:r>
      <w:r>
        <w:rPr>
          <w:i w:val="1"/>
          <w:iCs w:val="1"/>
          <w:outline w:val="0"/>
          <w:color w:val="0e002d"/>
          <w:spacing w:val="8"/>
          <w:kern w:val="1"/>
          <w:u w:color="0e002d"/>
          <w:rtl w:val="0"/>
          <w:lang w:val="en-US"/>
          <w14:textFill>
            <w14:solidFill>
              <w14:srgbClr w14:val="0E002D"/>
            </w14:solidFill>
          </w14:textFill>
        </w:rPr>
        <w:t>,</w:t>
      </w:r>
      <w:r>
        <w:rPr>
          <w:outline w:val="0"/>
          <w:color w:val="0e002d"/>
          <w:spacing w:val="8"/>
          <w:kern w:val="1"/>
          <w:u w:color="0e002d"/>
          <w:rtl w:val="0"/>
          <w14:textFill>
            <w14:solidFill>
              <w14:srgbClr w14:val="0E002D"/>
            </w14:solidFill>
          </w14:textFill>
        </w:rPr>
        <w:t xml:space="preserve"> </w:t>
      </w:r>
      <w:r>
        <w:rPr>
          <w:outline w:val="0"/>
          <w:color w:val="0e002d"/>
          <w:spacing w:val="8"/>
          <w:kern w:val="1"/>
          <w:u w:color="0e002d"/>
          <w:rtl w:val="0"/>
          <w:lang w:val="en-US"/>
          <w14:textFill>
            <w14:solidFill>
              <w14:srgbClr w14:val="0E002D"/>
            </w14:solidFill>
          </w14:textFill>
        </w:rPr>
        <w:t>and</w:t>
      </w:r>
      <w:r>
        <w:rPr>
          <w:outline w:val="0"/>
          <w:color w:val="0e002d"/>
          <w:spacing w:val="8"/>
          <w:kern w:val="1"/>
          <w:u w:color="0e002d"/>
          <w:rtl w:val="0"/>
          <w:lang w:val="en-US"/>
          <w14:textFill>
            <w14:solidFill>
              <w14:srgbClr w14:val="0E002D"/>
            </w14:solidFill>
          </w14:textFill>
        </w:rPr>
        <w:t xml:space="preserve"> included excerpts from the lecture</w:t>
      </w:r>
      <w:r>
        <w:rPr>
          <w:outline w:val="0"/>
          <w:color w:val="0e002d"/>
          <w:spacing w:val="8"/>
          <w:kern w:val="1"/>
          <w:u w:color="0e002d"/>
          <w:rtl w:val="0"/>
          <w:lang w:val="en-US"/>
          <w14:textFill>
            <w14:solidFill>
              <w14:srgbClr w14:val="0E002D"/>
            </w14:solidFill>
          </w14:textFill>
        </w:rPr>
        <w:t xml:space="preserve">, dialogue written by Ganz </w:t>
      </w:r>
      <w:r>
        <w:rPr>
          <w:outline w:val="0"/>
          <w:color w:val="0e002d"/>
          <w:spacing w:val="8"/>
          <w:kern w:val="1"/>
          <w:u w:color="0e002d"/>
          <w:rtl w:val="0"/>
          <w:lang w:val="en-US"/>
          <w14:textFill>
            <w14:solidFill>
              <w14:srgbClr w14:val="0E002D"/>
            </w14:solidFill>
          </w14:textFill>
        </w:rPr>
        <w:t xml:space="preserve">and </w:t>
      </w:r>
      <w:r>
        <w:rPr>
          <w:outline w:val="0"/>
          <w:color w:val="0e002d"/>
          <w:spacing w:val="8"/>
          <w:kern w:val="1"/>
          <w:u w:color="0e002d"/>
          <w:rtl w:val="0"/>
          <w:lang w:val="en-US"/>
          <w14:textFill>
            <w14:solidFill>
              <w14:srgbClr w14:val="0E002D"/>
            </w14:solidFill>
          </w14:textFill>
        </w:rPr>
        <w:t>live performances of works</w:t>
      </w:r>
      <w:r>
        <w:rPr>
          <w:outline w:val="0"/>
          <w:color w:val="0e002d"/>
          <w:spacing w:val="8"/>
          <w:kern w:val="1"/>
          <w:u w:color="0e002d"/>
          <w:rtl w:val="0"/>
          <w14:textFill>
            <w14:solidFill>
              <w14:srgbClr w14:val="0E002D"/>
            </w14:solidFill>
          </w14:textFill>
        </w:rPr>
        <w:t xml:space="preserve"> </w:t>
      </w:r>
      <w:r>
        <w:rPr>
          <w:outline w:val="0"/>
          <w:color w:val="0e002d"/>
          <w:spacing w:val="8"/>
          <w:kern w:val="1"/>
          <w:u w:color="0e002d"/>
          <w:rtl w:val="0"/>
          <w:lang w:val="en-US"/>
          <w14:textFill>
            <w14:solidFill>
              <w14:srgbClr w14:val="0E002D"/>
            </w14:solidFill>
          </w14:textFill>
        </w:rPr>
        <w:t>by</w:t>
      </w:r>
      <w:r>
        <w:rPr>
          <w:outline w:val="0"/>
          <w:color w:val="0e002d"/>
          <w:spacing w:val="8"/>
          <w:kern w:val="1"/>
          <w:u w:color="0e002d"/>
          <w:rtl w:val="0"/>
          <w14:textFill>
            <w14:solidFill>
              <w14:srgbClr w14:val="0E002D"/>
            </w14:solidFill>
          </w14:textFill>
        </w:rPr>
        <w:t xml:space="preserve"> Debussy</w:t>
      </w:r>
      <w:r>
        <w:rPr>
          <w:outline w:val="0"/>
          <w:color w:val="0e002d"/>
          <w:spacing w:val="8"/>
          <w:kern w:val="1"/>
          <w:u w:color="0e002d"/>
          <w:rtl w:val="0"/>
          <w:lang w:val="en-US"/>
          <w14:textFill>
            <w14:solidFill>
              <w14:srgbClr w14:val="0E002D"/>
            </w14:solidFill>
          </w14:textFill>
        </w:rPr>
        <w:t xml:space="preserve"> and others. </w:t>
      </w:r>
      <w:r>
        <w:rPr>
          <w:outline w:val="0"/>
          <w:color w:val="0e002d"/>
          <w:spacing w:val="8"/>
          <w:kern w:val="1"/>
          <w:u w:color="0e002d"/>
          <w:rtl w:val="0"/>
          <w:lang w:val="en-US"/>
          <w14:textFill>
            <w14:solidFill>
              <w14:srgbClr w14:val="0E002D"/>
            </w14:solidFill>
          </w14:textFill>
        </w:rPr>
        <w:t xml:space="preserve">More recently </w:t>
      </w:r>
      <w:r>
        <w:rPr>
          <w:outline w:val="0"/>
          <w:color w:val="0e002d"/>
          <w:spacing w:val="8"/>
          <w:kern w:val="1"/>
          <w:u w:color="0e002d"/>
          <w:rtl w:val="0"/>
          <w:lang w:val="en-US"/>
          <w14:textFill>
            <w14:solidFill>
              <w14:srgbClr w14:val="0E002D"/>
            </w14:solidFill>
          </w14:textFill>
        </w:rPr>
        <w:t>Mr. Ganz</w:t>
      </w:r>
      <w:r>
        <w:rPr>
          <w:outline w:val="0"/>
          <w:color w:val="0e002d"/>
          <w:spacing w:val="8"/>
          <w:kern w:val="1"/>
          <w:u w:color="0e002d"/>
          <w:rtl w:val="0"/>
          <w:lang w:val="en-US"/>
          <w14:textFill>
            <w14:solidFill>
              <w14:srgbClr w14:val="0E002D"/>
            </w14:solidFill>
          </w14:textFill>
        </w:rPr>
        <w:t xml:space="preserve"> performed Mozart</w:t>
      </w:r>
      <w:r>
        <w:rPr>
          <w:outline w:val="0"/>
          <w:color w:val="0e002d"/>
          <w:spacing w:val="8"/>
          <w:kern w:val="1"/>
          <w:u w:color="0e002d"/>
          <w:rtl w:val="1"/>
          <w14:textFill>
            <w14:solidFill>
              <w14:srgbClr w14:val="0E002D"/>
            </w14:solidFill>
          </w14:textFill>
        </w:rPr>
        <w:t>’</w:t>
      </w:r>
      <w:r>
        <w:rPr>
          <w:outline w:val="0"/>
          <w:color w:val="0e002d"/>
          <w:spacing w:val="8"/>
          <w:kern w:val="1"/>
          <w:u w:color="0e002d"/>
          <w:rtl w:val="0"/>
          <w:lang w:val="en-US"/>
          <w14:textFill>
            <w14:solidFill>
              <w14:srgbClr w14:val="0E002D"/>
            </w14:solidFill>
          </w14:textFill>
        </w:rPr>
        <w:t>s Piano Concerto K. 488 with the Virginia Chamber Orchestra at the new Capital One Hall in Virginia</w:t>
      </w:r>
      <w:r>
        <w:rPr>
          <w:outline w:val="0"/>
          <w:color w:val="0e002d"/>
          <w:spacing w:val="8"/>
          <w:kern w:val="1"/>
          <w:u w:color="0e002d"/>
          <w:rtl w:val="0"/>
          <w:lang w:val="en-US"/>
          <w14:textFill>
            <w14:solidFill>
              <w14:srgbClr w14:val="0E002D"/>
            </w14:solidFill>
          </w14:textFill>
        </w:rPr>
        <w:t xml:space="preserve"> and appeared on the Distinguished Artists Series of Santa Cruz, California. </w:t>
      </w:r>
    </w:p>
    <w:p>
      <w:pPr>
        <w:pStyle w:val="Body"/>
        <w:rPr>
          <w:outline w:val="0"/>
          <w:color w:val="0e002d"/>
          <w:spacing w:val="-1"/>
          <w:kern w:val="1"/>
          <w:u w:color="0e002d"/>
          <w14:textFill>
            <w14:solidFill>
              <w14:srgbClr w14:val="0E002D"/>
            </w14:solidFill>
          </w14:textFill>
        </w:rPr>
      </w:pPr>
    </w:p>
    <w:p>
      <w:pPr>
        <w:pStyle w:val="Body"/>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 xml:space="preserve">Mr. Ganz made his recording debut on the Gailly label in Belgium. His recordings of Chopin and Dutilleux have been released on the Accord label in Paris.  In 2001 he began a project to record the complete works of Frederic Chopin for Maestoso Records. </w:t>
      </w:r>
      <w:r>
        <w:rPr>
          <w:outline w:val="0"/>
          <w:color w:val="0e002d"/>
          <w:spacing w:val="8"/>
          <w:kern w:val="1"/>
          <w:u w:color="0e002d"/>
          <w:rtl w:val="0"/>
          <w:lang w:val="de-DE"/>
          <w14:textFill>
            <w14:solidFill>
              <w14:srgbClr w14:val="0E002D"/>
            </w14:solidFill>
          </w14:textFill>
        </w:rPr>
        <w:t xml:space="preserve">Mr. Ganz </w:t>
      </w:r>
      <w:r>
        <w:rPr>
          <w:outline w:val="0"/>
          <w:color w:val="0e002d"/>
          <w:spacing w:val="8"/>
          <w:kern w:val="1"/>
          <w:u w:color="0e002d"/>
          <w:rtl w:val="0"/>
          <w:lang w:val="fr-FR"/>
          <w14:textFill>
            <w14:solidFill>
              <w14:srgbClr w14:val="0E002D"/>
            </w14:solidFill>
          </w14:textFill>
        </w:rPr>
        <w:t>is artist-in-residence</w:t>
      </w:r>
      <w:r>
        <w:rPr>
          <w:outline w:val="0"/>
          <w:color w:val="0e002d"/>
          <w:spacing w:val="8"/>
          <w:kern w:val="1"/>
          <w:u w:color="0e002d"/>
          <w:rtl w:val="0"/>
          <w:lang w:val="en-US"/>
          <w14:textFill>
            <w14:solidFill>
              <w14:srgbClr w14:val="0E002D"/>
            </w14:solidFill>
          </w14:textFill>
        </w:rPr>
        <w:t xml:space="preserve"> at</w:t>
      </w:r>
      <w:r>
        <w:rPr>
          <w:outline w:val="0"/>
          <w:color w:val="0e002d"/>
          <w:spacing w:val="8"/>
          <w:kern w:val="1"/>
          <w:u w:color="0e002d"/>
          <w:rtl w:val="0"/>
          <w:lang w:val="en-US"/>
          <w14:textFill>
            <w14:solidFill>
              <w14:srgbClr w14:val="0E002D"/>
            </w14:solidFill>
          </w14:textFill>
        </w:rPr>
        <w:t xml:space="preserve"> St. Mary's College of Maryland,</w:t>
      </w:r>
      <w:r>
        <w:rPr>
          <w:outline w:val="0"/>
          <w:color w:val="0e002d"/>
          <w:spacing w:val="8"/>
          <w:kern w:val="1"/>
          <w:u w:color="0e002d"/>
          <w:rtl w:val="0"/>
          <w:lang w:val="en-US"/>
          <w14:textFill>
            <w14:solidFill>
              <w14:srgbClr w14:val="0E002D"/>
            </w14:solidFill>
          </w14:textFill>
        </w:rPr>
        <w:t xml:space="preserve"> and </w:t>
      </w:r>
      <w:r>
        <w:rPr>
          <w:outline w:val="0"/>
          <w:color w:val="0e002d"/>
          <w:spacing w:val="8"/>
          <w:kern w:val="1"/>
          <w:u w:color="0e002d"/>
          <w:rtl w:val="0"/>
          <w:lang w:val="en-US"/>
          <w14:textFill>
            <w14:solidFill>
              <w14:srgbClr w14:val="0E002D"/>
            </w14:solidFill>
          </w14:textFill>
        </w:rPr>
        <w:t xml:space="preserve">for 21 years </w:t>
      </w:r>
      <w:r>
        <w:rPr>
          <w:outline w:val="0"/>
          <w:color w:val="0e002d"/>
          <w:spacing w:val="8"/>
          <w:kern w:val="1"/>
          <w:u w:color="0e002d"/>
          <w:rtl w:val="0"/>
          <w:lang w:val="en-US"/>
          <w14:textFill>
            <w14:solidFill>
              <w14:srgbClr w14:val="0E002D"/>
            </w14:solidFill>
          </w14:textFill>
        </w:rPr>
        <w:t xml:space="preserve">was on the faculty </w:t>
      </w:r>
      <w:r>
        <w:rPr>
          <w:outline w:val="0"/>
          <w:color w:val="0e002d"/>
          <w:spacing w:val="8"/>
          <w:kern w:val="1"/>
          <w:u w:color="0e002d"/>
          <w:rtl w:val="0"/>
          <w:lang w:val="en-US"/>
          <w14:textFill>
            <w14:solidFill>
              <w14:srgbClr w14:val="0E002D"/>
            </w14:solidFill>
          </w14:textFill>
        </w:rPr>
        <w:t>at the Peabody Conservatory. He is the Artist-Editor of the Schirmer Performance Edition of Chopin</w:t>
      </w:r>
      <w:r>
        <w:rPr>
          <w:outline w:val="0"/>
          <w:color w:val="0e002d"/>
          <w:spacing w:val="8"/>
          <w:kern w:val="1"/>
          <w:u w:color="0e002d"/>
          <w:rtl w:val="1"/>
          <w14:textFill>
            <w14:solidFill>
              <w14:srgbClr w14:val="0E002D"/>
            </w14:solidFill>
          </w14:textFill>
        </w:rPr>
        <w:t>’</w:t>
      </w:r>
      <w:r>
        <w:rPr>
          <w:outline w:val="0"/>
          <w:color w:val="0e002d"/>
          <w:spacing w:val="8"/>
          <w:kern w:val="1"/>
          <w:u w:color="0e002d"/>
          <w:rtl w:val="0"/>
          <w14:textFill>
            <w14:solidFill>
              <w14:srgbClr w14:val="0E002D"/>
            </w14:solidFill>
          </w14:textFill>
        </w:rPr>
        <w:t xml:space="preserve">s </w:t>
      </w:r>
      <w:r>
        <w:rPr>
          <w:i w:val="1"/>
          <w:iCs w:val="1"/>
          <w:outline w:val="0"/>
          <w:color w:val="0e002d"/>
          <w:spacing w:val="8"/>
          <w:kern w:val="1"/>
          <w:u w:color="0e002d"/>
          <w:rtl w:val="0"/>
          <w:lang w:val="en-US"/>
          <w14:textFill>
            <w14:solidFill>
              <w14:srgbClr w14:val="0E002D"/>
            </w14:solidFill>
          </w14:textFill>
        </w:rPr>
        <w:t>Preludes</w:t>
      </w:r>
      <w:r>
        <w:rPr>
          <w:outline w:val="0"/>
          <w:color w:val="0e002d"/>
          <w:spacing w:val="8"/>
          <w:kern w:val="1"/>
          <w:u w:color="0e002d"/>
          <w:rtl w:val="0"/>
          <w14:textFill>
            <w14:solidFill>
              <w14:srgbClr w14:val="0E002D"/>
            </w14:solidFill>
          </w14:textFill>
        </w:rPr>
        <w:t>.</w:t>
      </w:r>
    </w:p>
    <w:p>
      <w:pPr>
        <w:pStyle w:val="Body"/>
        <w:rPr>
          <w:outline w:val="0"/>
          <w:color w:val="000000"/>
          <w:sz w:val="16"/>
          <w:szCs w:val="16"/>
          <w:u w:color="000000"/>
          <w14:textFill>
            <w14:solidFill>
              <w14:srgbClr w14:val="000000"/>
            </w14:solidFill>
          </w14:textFill>
        </w:rPr>
      </w:pPr>
    </w:p>
    <w:p>
      <w:pPr>
        <w:pStyle w:val="Body"/>
        <w:rPr>
          <w:b w:val="1"/>
          <w:bCs w:val="1"/>
          <w:outline w:val="0"/>
          <w:color w:val="000000"/>
          <w:u w:color="000000"/>
          <w14:textFill>
            <w14:solidFill>
              <w14:srgbClr w14:val="000000"/>
            </w14:solidFill>
          </w14:textFill>
        </w:rPr>
      </w:pPr>
      <w:r>
        <w:rPr>
          <w:outline w:val="0"/>
          <w:color w:val="000000"/>
          <w:sz w:val="18"/>
          <w:szCs w:val="18"/>
          <w:u w:color="000000"/>
          <w14:textFill>
            <w14:solidFill>
              <w14:srgbClr w14:val="000000"/>
            </w14:solidFill>
          </w14:textFill>
        </w:rPr>
        <w:tab/>
        <w:tab/>
        <w:tab/>
        <w:tab/>
        <w:tab/>
        <w:tab/>
      </w:r>
      <w:r>
        <w:rPr>
          <w:i w:val="1"/>
          <w:iCs w:val="1"/>
          <w:outline w:val="0"/>
          <w:color w:val="000000"/>
          <w:sz w:val="18"/>
          <w:szCs w:val="18"/>
          <w:u w:color="000000"/>
          <w:rtl w:val="0"/>
          <w:lang w:val="en-US"/>
          <w14:textFill>
            <w14:solidFill>
              <w14:srgbClr w14:val="000000"/>
            </w14:solidFill>
          </w14:textFill>
        </w:rPr>
        <w:t xml:space="preserve">Updated </w:t>
      </w:r>
      <w:r>
        <w:rPr>
          <w:i w:val="1"/>
          <w:iCs w:val="1"/>
          <w:outline w:val="0"/>
          <w:color w:val="000000"/>
          <w:sz w:val="18"/>
          <w:szCs w:val="18"/>
          <w:u w:color="000000"/>
          <w:rtl w:val="0"/>
          <w:lang w:val="en-US"/>
          <w14:textFill>
            <w14:solidFill>
              <w14:srgbClr w14:val="000000"/>
            </w14:solidFill>
          </w14:textFill>
        </w:rPr>
        <w:t>January 2024</w:t>
      </w:r>
      <w:r>
        <w:rPr>
          <w:i w:val="1"/>
          <w:iCs w:val="1"/>
          <w:outline w:val="0"/>
          <w:color w:val="000000"/>
          <w:sz w:val="18"/>
          <w:szCs w:val="18"/>
          <w:u w:color="000000"/>
          <w:rtl w:val="0"/>
          <w14:textFill>
            <w14:solidFill>
              <w14:srgbClr w14:val="000000"/>
            </w14:solidFill>
          </w14:textFill>
        </w:rPr>
        <w:t xml:space="preserve">– </w:t>
      </w:r>
      <w:r>
        <w:rPr>
          <w:i w:val="1"/>
          <w:iCs w:val="1"/>
          <w:outline w:val="0"/>
          <w:color w:val="000000"/>
          <w:sz w:val="18"/>
          <w:szCs w:val="18"/>
          <w:u w:color="000000"/>
          <w:rtl w:val="0"/>
          <w:lang w:val="en-US"/>
          <w14:textFill>
            <w14:solidFill>
              <w14:srgbClr w14:val="000000"/>
            </w14:solidFill>
          </w14:textFill>
        </w:rPr>
        <w:t>please discard any previous versions</w:t>
      </w:r>
    </w:p>
    <w:p>
      <w:pPr>
        <w:pStyle w:val="Body"/>
      </w:pPr>
    </w:p>
    <w:p>
      <w:pPr>
        <w:pStyle w:val="Body"/>
      </w:pPr>
    </w:p>
    <w:p>
      <w:pPr>
        <w:pStyle w:val="Body"/>
      </w:pPr>
    </w:p>
    <w:p>
      <w:pPr>
        <w:pStyle w:val="Body"/>
        <w:rPr>
          <w:b w:val="1"/>
          <w:bCs w:val="1"/>
          <w:caps w:val="1"/>
        </w:rPr>
      </w:pPr>
      <w:r>
        <w:rPr>
          <w:b w:val="1"/>
          <w:bCs w:val="1"/>
          <w:caps w:val="1"/>
          <w:u w:val="single"/>
          <w:rtl w:val="0"/>
          <w:lang w:val="en-US"/>
        </w:rPr>
        <w:t>Press Comments</w:t>
      </w:r>
      <w:r>
        <w:rPr>
          <w:b w:val="1"/>
          <w:bCs w:val="1"/>
          <w:caps w:val="1"/>
          <w:rtl w:val="0"/>
        </w:rPr>
        <w:t>:</w:t>
      </w:r>
    </w:p>
    <w:p>
      <w:pPr>
        <w:pStyle w:val="Body"/>
        <w:widowControl w:val="0"/>
      </w:pPr>
    </w:p>
    <w:p>
      <w:pPr>
        <w:pStyle w:val="Default"/>
        <w:bidi w:val="0"/>
        <w:spacing w:before="0"/>
        <w:ind w:left="0" w:right="0" w:firstLine="0"/>
        <w:jc w:val="left"/>
        <w:rPr>
          <w:rFonts w:ascii="Garamond" w:cs="Garamond" w:hAnsi="Garamond" w:eastAsia="Garamond"/>
          <w:b w:val="0"/>
          <w:bCs w:val="0"/>
          <w:i w:val="0"/>
          <w:iCs w:val="0"/>
          <w:outline w:val="0"/>
          <w:color w:val="000000"/>
          <w:shd w:val="clear" w:color="auto" w:fill="ffffff"/>
          <w:rtl w:val="0"/>
          <w14:textFill>
            <w14:solidFill>
              <w14:srgbClr w14:val="000000"/>
            </w14:solidFill>
          </w14:textFill>
        </w:rPr>
      </w:pPr>
      <w:r>
        <w:rPr>
          <w:rFonts w:ascii="Garamond" w:hAnsi="Garamond"/>
          <w:b w:val="1"/>
          <w:bCs w:val="1"/>
          <w:i w:val="1"/>
          <w:iCs w:val="1"/>
          <w:outline w:val="0"/>
          <w:color w:val="202528"/>
          <w:shd w:val="clear" w:color="auto" w:fill="ffffff"/>
          <w:rtl w:val="0"/>
          <w:lang w:val="de-DE"/>
          <w14:textFill>
            <w14:solidFill>
              <w14:srgbClr w14:val="212529"/>
            </w14:solidFill>
          </w14:textFill>
        </w:rPr>
        <w:t>Ganz</w:t>
      </w:r>
      <w:r>
        <w:rPr>
          <w:rFonts w:ascii="Garamond" w:hAnsi="Garamond" w:hint="default"/>
          <w:b w:val="1"/>
          <w:bCs w:val="1"/>
          <w:i w:val="1"/>
          <w:iCs w:val="1"/>
          <w:outline w:val="0"/>
          <w:color w:val="202528"/>
          <w:shd w:val="clear" w:color="auto" w:fill="ffffff"/>
          <w:rtl w:val="1"/>
          <w14:textFill>
            <w14:solidFill>
              <w14:srgbClr w14:val="212529"/>
            </w14:solidFill>
          </w14:textFill>
        </w:rPr>
        <w:t>’</w:t>
      </w:r>
      <w:r>
        <w:rPr>
          <w:rFonts w:ascii="Garamond" w:hAnsi="Garamond"/>
          <w:b w:val="1"/>
          <w:bCs w:val="1"/>
          <w:i w:val="1"/>
          <w:iCs w:val="1"/>
          <w:outline w:val="0"/>
          <w:color w:val="202528"/>
          <w:shd w:val="clear" w:color="auto" w:fill="ffffff"/>
          <w:rtl w:val="0"/>
          <w:lang w:val="en-US"/>
          <w14:textFill>
            <w14:solidFill>
              <w14:srgbClr w14:val="212529"/>
            </w14:solidFill>
          </w14:textFill>
        </w:rPr>
        <w:t>s playing is arresting and sensitive.</w:t>
      </w:r>
    </w:p>
    <w:p>
      <w:pPr>
        <w:pStyle w:val="Default"/>
        <w:bidi w:val="0"/>
        <w:spacing w:before="0"/>
        <w:ind w:left="0" w:right="0" w:firstLine="0"/>
        <w:jc w:val="left"/>
        <w:rPr>
          <w:rFonts w:ascii="Garamond" w:cs="Garamond" w:hAnsi="Garamond" w:eastAsia="Garamond"/>
          <w:outline w:val="0"/>
          <w:color w:val="000000"/>
          <w:shd w:val="clear" w:color="auto" w:fill="ffffff"/>
          <w:rtl w:val="0"/>
          <w14:textFill>
            <w14:solidFill>
              <w14:srgbClr w14:val="000000"/>
            </w14:solidFill>
          </w14:textFill>
        </w:rPr>
      </w:pPr>
      <w:r>
        <w:rPr>
          <w:rFonts w:ascii="Garamond" w:hAnsi="Garamond" w:hint="default"/>
          <w:outline w:val="0"/>
          <w:color w:val="000000"/>
          <w:shd w:val="clear" w:color="auto" w:fill="ffffff"/>
          <w:rtl w:val="1"/>
          <w:lang w:val="ar-SA" w:bidi="ar-SA"/>
          <w14:textFill>
            <w14:solidFill>
              <w14:srgbClr w14:val="000000"/>
            </w14:solidFill>
          </w14:textFill>
        </w:rPr>
        <w:t>“</w:t>
      </w:r>
      <w:r>
        <w:rPr>
          <w:rFonts w:ascii="Garamond" w:hAnsi="Garamond"/>
          <w:outline w:val="0"/>
          <w:color w:val="202528"/>
          <w:shd w:val="clear" w:color="auto" w:fill="ffffff"/>
          <w:rtl w:val="0"/>
          <w:lang w:val="en-US"/>
          <w14:textFill>
            <w14:solidFill>
              <w14:srgbClr w14:val="212529"/>
            </w14:solidFill>
          </w14:textFill>
        </w:rPr>
        <w:t xml:space="preserve">The word "legendary" can be used loosely, but as Brian Ganz demonstrates in a tribute concert to his long-time teacher and world-famous pianist Leon Fleisher, in this case not only is the description deserving but can be applied in many different spheres. In this online concert, Ganz plays pieces he said were inspired either directly or indirectly by Fleisher. Ganz's playing is arresting and sensitive, and especially electric in the works by Chopin. Ganz, who has received a silver medal in the Queen Elisabeth Competition in Brussels among other awards, plays regularly in the Baltimore/D.C. area despite a busy national and international concert schedule. Part of the tribute is a half-hour-long Pre-Concert Talk, which focuses heavily on the warm memories he and pianist and fellow Peabody Conservatory faculty member Marian Hahn share of the man they repeatedly call their </w:t>
      </w:r>
      <w:r>
        <w:rPr>
          <w:rFonts w:ascii="Garamond" w:hAnsi="Garamond" w:hint="default"/>
          <w:outline w:val="0"/>
          <w:color w:val="202528"/>
          <w:shd w:val="clear" w:color="auto" w:fill="ffffff"/>
          <w:rtl w:val="1"/>
          <w14:textFill>
            <w14:solidFill>
              <w14:srgbClr w14:val="212529"/>
            </w14:solidFill>
          </w14:textFill>
        </w:rPr>
        <w:t>‘</w:t>
      </w:r>
      <w:r>
        <w:rPr>
          <w:rFonts w:ascii="Garamond" w:hAnsi="Garamond"/>
          <w:outline w:val="0"/>
          <w:color w:val="202528"/>
          <w:shd w:val="clear" w:color="auto" w:fill="ffffff"/>
          <w:rtl w:val="0"/>
          <w:lang w:val="en-US"/>
          <w14:textFill>
            <w14:solidFill>
              <w14:srgbClr w14:val="212529"/>
            </w14:solidFill>
          </w14:textFill>
        </w:rPr>
        <w:t>beloved teacher</w:t>
      </w:r>
      <w:r>
        <w:rPr>
          <w:rFonts w:ascii="Garamond" w:hAnsi="Garamond" w:hint="default"/>
          <w:outline w:val="0"/>
          <w:color w:val="202528"/>
          <w:shd w:val="clear" w:color="auto" w:fill="ffffff"/>
          <w:rtl w:val="1"/>
          <w14:textFill>
            <w14:solidFill>
              <w14:srgbClr w14:val="212529"/>
            </w14:solidFill>
          </w14:textFill>
        </w:rPr>
        <w:t>’</w:t>
      </w:r>
      <w:r>
        <w:rPr>
          <w:rFonts w:ascii="Garamond" w:hAnsi="Garamond"/>
          <w:outline w:val="0"/>
          <w:color w:val="202528"/>
          <w:shd w:val="clear" w:color="auto" w:fill="ffffff"/>
          <w:rtl w:val="0"/>
          <w:lang w:val="en-US"/>
          <w14:textFill>
            <w14:solidFill>
              <w14:srgbClr w14:val="212529"/>
            </w14:solidFill>
          </w14:textFill>
        </w:rPr>
        <w:t>. Chances are you will find yourself a little teary-eyed for the loss of Fleisher - pianist, conductor, and teacher extraordinaire."</w:t>
      </w:r>
      <w:r>
        <w:rPr>
          <w:rFonts w:ascii="Garamond" w:hAnsi="Garamond" w:hint="default"/>
          <w:outline w:val="0"/>
          <w:color w:val="202528"/>
          <w:shd w:val="clear" w:color="auto" w:fill="ffffff"/>
          <w:rtl w:val="0"/>
          <w14:textFill>
            <w14:solidFill>
              <w14:srgbClr w14:val="212529"/>
            </w14:solidFill>
          </w14:textFill>
        </w:rPr>
        <w:t xml:space="preserve">  </w:t>
      </w:r>
      <w:r>
        <w:rPr>
          <w:rFonts w:ascii="Garamond" w:cs="Garamond" w:hAnsi="Garamond" w:eastAsia="Garamond"/>
          <w:outline w:val="0"/>
          <w:color w:val="202528"/>
          <w:shd w:val="clear" w:color="auto" w:fill="ffffff"/>
          <w:rtl w:val="0"/>
          <w14:textFill>
            <w14:solidFill>
              <w14:srgbClr w14:val="212529"/>
            </w14:solidFill>
          </w14:textFill>
        </w:rPr>
        <w:tab/>
      </w:r>
      <w:r>
        <w:rPr>
          <w:rFonts w:ascii="Garamond" w:hAnsi="Garamond"/>
          <w:outline w:val="0"/>
          <w:color w:val="202528"/>
          <w:shd w:val="clear" w:color="auto" w:fill="ffffff"/>
          <w:rtl w:val="0"/>
          <w:lang w:val="en-US"/>
          <w14:textFill>
            <w14:solidFill>
              <w14:srgbClr w14:val="212529"/>
            </w14:solidFill>
          </w14:textFill>
        </w:rPr>
        <w:t xml:space="preserve">Broadway World </w:t>
      </w:r>
      <w:r>
        <w:rPr>
          <w:rFonts w:ascii="Garamond" w:hAnsi="Garamond" w:hint="default"/>
          <w:outline w:val="0"/>
          <w:color w:val="202528"/>
          <w:shd w:val="clear" w:color="auto" w:fill="ffffff"/>
          <w:rtl w:val="0"/>
          <w14:textFill>
            <w14:solidFill>
              <w14:srgbClr w14:val="212529"/>
            </w14:solidFill>
          </w14:textFill>
        </w:rPr>
        <w:t xml:space="preserve">– </w:t>
      </w:r>
      <w:r>
        <w:rPr>
          <w:rFonts w:ascii="Garamond" w:hAnsi="Garamond"/>
          <w:outline w:val="0"/>
          <w:color w:val="202528"/>
          <w:shd w:val="clear" w:color="auto" w:fill="ffffff"/>
          <w:rtl w:val="0"/>
          <w:lang w:val="en-US"/>
          <w14:textFill>
            <w14:solidFill>
              <w14:srgbClr w14:val="212529"/>
            </w14:solidFill>
          </w14:textFill>
        </w:rPr>
        <w:t>Sept</w:t>
      </w:r>
      <w:r>
        <w:rPr>
          <w:rFonts w:ascii="Garamond" w:hAnsi="Garamond"/>
          <w:outline w:val="0"/>
          <w:color w:val="202528"/>
          <w:shd w:val="clear" w:color="auto" w:fill="ffffff"/>
          <w:rtl w:val="0"/>
          <w:lang w:val="en-US"/>
          <w14:textFill>
            <w14:solidFill>
              <w14:srgbClr w14:val="212529"/>
            </w14:solidFill>
          </w14:textFill>
        </w:rPr>
        <w:t xml:space="preserve">ember </w:t>
      </w:r>
      <w:r>
        <w:rPr>
          <w:rFonts w:ascii="Garamond" w:hAnsi="Garamond"/>
          <w:outline w:val="0"/>
          <w:color w:val="202528"/>
          <w:shd w:val="clear" w:color="auto" w:fill="ffffff"/>
          <w:rtl w:val="0"/>
          <w14:textFill>
            <w14:solidFill>
              <w14:srgbClr w14:val="212529"/>
            </w14:solidFill>
          </w14:textFill>
        </w:rPr>
        <w:t>29</w:t>
      </w:r>
      <w:r>
        <w:rPr>
          <w:rFonts w:ascii="Garamond" w:hAnsi="Garamond"/>
          <w:outline w:val="0"/>
          <w:color w:val="202528"/>
          <w:shd w:val="clear" w:color="auto" w:fill="ffffff"/>
          <w:rtl w:val="0"/>
          <w:lang w:val="en-US"/>
          <w14:textFill>
            <w14:solidFill>
              <w14:srgbClr w14:val="212529"/>
            </w14:solidFill>
          </w14:textFill>
        </w:rPr>
        <w:t>, 2020</w:t>
      </w:r>
    </w:p>
    <w:p>
      <w:pPr>
        <w:pStyle w:val="Body"/>
        <w:widowControl w:val="0"/>
      </w:pPr>
      <w:r>
        <w:br w:type="textWrapping"/>
      </w:r>
      <w:r>
        <w:rPr>
          <w:b w:val="1"/>
          <w:bCs w:val="1"/>
          <w:i w:val="1"/>
          <w:iCs w:val="1"/>
          <w:outline w:val="0"/>
          <w:color w:val="2c2f34"/>
          <w:kern w:val="36"/>
          <w:u w:color="2c2f34"/>
          <w:rtl w:val="0"/>
          <w:lang w:val="en-US"/>
          <w14:textFill>
            <w14:solidFill>
              <w14:srgbClr w14:val="2C2F34"/>
            </w14:solidFill>
          </w14:textFill>
        </w:rPr>
        <w:t>Ganz Concert a Breathtaking Delivery of Chopin</w:t>
      </w:r>
      <w:r>
        <w:rPr>
          <w:b w:val="1"/>
          <w:bCs w:val="1"/>
          <w:i w:val="1"/>
          <w:iCs w:val="1"/>
          <w:outline w:val="0"/>
          <w:color w:val="2c2f34"/>
          <w:kern w:val="36"/>
          <w:u w:color="2c2f34"/>
          <w:rtl w:val="1"/>
          <w14:textFill>
            <w14:solidFill>
              <w14:srgbClr w14:val="2C2F34"/>
            </w14:solidFill>
          </w14:textFill>
        </w:rPr>
        <w:t>’</w:t>
      </w:r>
      <w:r>
        <w:rPr>
          <w:b w:val="1"/>
          <w:bCs w:val="1"/>
          <w:i w:val="1"/>
          <w:iCs w:val="1"/>
          <w:outline w:val="0"/>
          <w:color w:val="2c2f34"/>
          <w:kern w:val="36"/>
          <w:u w:color="2c2f34"/>
          <w:rtl w:val="0"/>
          <w:lang w:val="en-US"/>
          <w14:textFill>
            <w14:solidFill>
              <w14:srgbClr w14:val="2C2F34"/>
            </w14:solidFill>
          </w14:textFill>
        </w:rPr>
        <w:t>s Works for Pianoforte</w:t>
      </w:r>
      <w:r>
        <w:rPr>
          <w:b w:val="1"/>
          <w:bCs w:val="1"/>
          <w:i w:val="1"/>
          <w:iCs w:val="1"/>
          <w:outline w:val="0"/>
          <w:color w:val="2c2f34"/>
          <w:kern w:val="36"/>
          <w:u w:color="2c2f34"/>
          <w14:textFill>
            <w14:solidFill>
              <w14:srgbClr w14:val="2C2F34"/>
            </w14:solidFill>
          </w14:textFill>
        </w:rPr>
        <w:br w:type="textWrapping"/>
      </w:r>
      <w:r>
        <w:rPr>
          <w:outline w:val="0"/>
          <w:color w:val="2c2f34"/>
          <w:kern w:val="36"/>
          <w:u w:color="2c2f34"/>
          <w:rtl w:val="1"/>
          <w:lang w:val="ar-SA" w:bidi="ar-SA"/>
          <w14:textFill>
            <w14:solidFill>
              <w14:srgbClr w14:val="2C2F34"/>
            </w14:solidFill>
          </w14:textFill>
        </w:rPr>
        <w:t>“</w:t>
      </w:r>
      <w:r>
        <w:rPr>
          <w:outline w:val="0"/>
          <w:color w:val="2c2f34"/>
          <w:u w:color="2c2f34"/>
          <w:rtl w:val="0"/>
          <w:lang w:val="de-DE"/>
          <w14:textFill>
            <w14:solidFill>
              <w14:srgbClr w14:val="2C2F34"/>
            </w14:solidFill>
          </w14:textFill>
        </w:rPr>
        <w:t xml:space="preserve">Pianist Brian Ganz </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tickled the ivories</w:t>
      </w:r>
      <w:r>
        <w:rPr>
          <w:outline w:val="0"/>
          <w:color w:val="2c2f34"/>
          <w:u w:color="2c2f34"/>
          <w:rtl w:val="1"/>
          <w14:textFill>
            <w14:solidFill>
              <w14:srgbClr w14:val="2C2F34"/>
            </w14:solidFill>
          </w14:textFill>
        </w:rPr>
        <w:t xml:space="preserve">’ </w:t>
      </w:r>
      <w:r>
        <w:rPr>
          <w:outline w:val="0"/>
          <w:color w:val="2c2f34"/>
          <w:u w:color="2c2f34"/>
          <w:rtl w:val="0"/>
          <w:lang w:val="en-US"/>
          <w14:textFill>
            <w14:solidFill>
              <w14:srgbClr w14:val="2C2F34"/>
            </w14:solidFill>
          </w14:textFill>
        </w:rPr>
        <w:t>to perfection during a recent performance of Chopin</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s works for pianoforte, while also achieving a landmark in his professional career - reaching the halfway point in his quest to perform all of the composer</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s 250 works for piano. If you haven</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t seen Ganz in concert performing the splendid works of Chopin, you</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re missing a true treat. As for his recent pairing with W</w:t>
      </w:r>
      <w:r>
        <w:rPr>
          <w:outline w:val="0"/>
          <w:color w:val="2c2f34"/>
          <w:u w:color="2c2f34"/>
          <w:rtl w:val="0"/>
          <w:lang w:val="es-ES_tradnl"/>
          <w14:textFill>
            <w14:solidFill>
              <w14:srgbClr w14:val="2C2F34"/>
            </w14:solidFill>
          </w14:textFill>
        </w:rPr>
        <w:t>ó</w:t>
      </w:r>
      <w:r>
        <w:rPr>
          <w:outline w:val="0"/>
          <w:color w:val="2c2f34"/>
          <w:u w:color="2c2f34"/>
          <w:rtl w:val="0"/>
          <w:lang w:val="en-US"/>
          <w14:textFill>
            <w14:solidFill>
              <w14:srgbClr w14:val="2C2F34"/>
            </w14:solidFill>
          </w14:textFill>
        </w:rPr>
        <w:t xml:space="preserve">r, the evening was a delightful experience that showcased their indisputable talent. The concert was, in a word, </w:t>
      </w:r>
      <w:r>
        <w:rPr>
          <w:outline w:val="0"/>
          <w:color w:val="2c2f34"/>
          <w:u w:color="2c2f34"/>
          <w:rtl w:val="1"/>
          <w14:textFill>
            <w14:solidFill>
              <w14:srgbClr w14:val="2C2F34"/>
            </w14:solidFill>
          </w14:textFill>
        </w:rPr>
        <w:t>‘</w:t>
      </w:r>
      <w:r>
        <w:rPr>
          <w:outline w:val="0"/>
          <w:color w:val="2c2f34"/>
          <w:u w:color="2c2f34"/>
          <w:rtl w:val="0"/>
          <w:lang w:val="en-US"/>
          <w14:textFill>
            <w14:solidFill>
              <w14:srgbClr w14:val="2C2F34"/>
            </w14:solidFill>
          </w14:textFill>
        </w:rPr>
        <w:t>glorious.</w:t>
      </w:r>
      <w:r>
        <w:rPr>
          <w:outline w:val="0"/>
          <w:color w:val="2c2f34"/>
          <w:u w:color="2c2f34"/>
          <w:rtl w:val="1"/>
          <w14:textFill>
            <w14:solidFill>
              <w14:srgbClr w14:val="2C2F34"/>
            </w14:solidFill>
          </w14:textFill>
        </w:rPr>
        <w:t>’</w:t>
      </w:r>
      <w:r>
        <w:rPr>
          <w:outline w:val="0"/>
          <w:color w:val="2c2f34"/>
          <w:u w:color="2c2f34"/>
          <w:rtl w:val="0"/>
          <w14:textFill>
            <w14:solidFill>
              <w14:srgbClr w14:val="2C2F34"/>
            </w14:solidFill>
          </w14:textFill>
        </w:rPr>
        <w:t>.</w:t>
      </w:r>
      <w:r>
        <w:rPr>
          <w:outline w:val="0"/>
          <w:color w:val="2c2f34"/>
          <w:u w:color="2c2f34"/>
          <w:rtl w:val="0"/>
          <w14:textFill>
            <w14:solidFill>
              <w14:srgbClr w14:val="2C2F34"/>
            </w14:solidFill>
          </w14:textFill>
        </w:rPr>
        <w:t xml:space="preserve">” </w:t>
        <w:br w:type="textWrapping"/>
        <w:tab/>
        <w:tab/>
        <w:tab/>
        <w:tab/>
        <w:tab/>
        <w:tab/>
      </w:r>
      <w:r>
        <w:rPr>
          <w:outline w:val="0"/>
          <w:color w:val="2c2f34"/>
          <w:u w:color="2c2f34"/>
          <w:rtl w:val="0"/>
          <w:lang w:val="en-US"/>
          <w14:textFill>
            <w14:solidFill>
              <w14:srgbClr w14:val="2C2F34"/>
            </w14:solidFill>
          </w14:textFill>
        </w:rPr>
        <w:t xml:space="preserve">Washington Informer </w:t>
      </w:r>
      <w:r>
        <w:rPr>
          <w:outline w:val="0"/>
          <w:color w:val="2c2f34"/>
          <w:u w:color="2c2f34"/>
          <w:rtl w:val="0"/>
          <w14:textFill>
            <w14:solidFill>
              <w14:srgbClr w14:val="2C2F34"/>
            </w14:solidFill>
          </w14:textFill>
        </w:rPr>
        <w:t xml:space="preserve">– </w:t>
      </w:r>
      <w:r>
        <w:rPr>
          <w:outline w:val="0"/>
          <w:color w:val="2c2f34"/>
          <w:u w:color="2c2f34"/>
          <w:rtl w:val="0"/>
          <w:lang w:val="en-US"/>
          <w14:textFill>
            <w14:solidFill>
              <w14:srgbClr w14:val="2C2F34"/>
            </w14:solidFill>
          </w14:textFill>
        </w:rPr>
        <w:t>February 11, 2019</w:t>
      </w:r>
      <w:r>
        <w:rPr>
          <w:outline w:val="0"/>
          <w:color w:val="282828"/>
          <w:u w:color="282828"/>
          <w:rtl w:val="1"/>
          <w:lang w:val="ar-SA" w:bidi="ar-SA"/>
          <w14:textFill>
            <w14:solidFill>
              <w14:srgbClr w14:val="282828"/>
            </w14:solidFill>
          </w14:textFill>
        </w:rPr>
        <w:t xml:space="preserve"> </w:t>
        <w:br w:type="textWrapping"/>
        <w:br w:type="textWrapping"/>
        <w:t>“</w:t>
      </w:r>
      <w:r>
        <w:rPr>
          <w:outline w:val="0"/>
          <w:color w:val="282828"/>
          <w:u w:color="282828"/>
          <w:rtl w:val="0"/>
          <w:lang w:val="en-US"/>
          <w14:textFill>
            <w14:solidFill>
              <w14:srgbClr w14:val="282828"/>
            </w14:solidFill>
          </w14:textFill>
        </w:rPr>
        <w:t>Ganz is a marvelously talented musician who exudes pure joy while he plays. His love for the music spills onto the piano and across to concert hall, filling each member of the audience. Chopin did not like writing for large spaces and Ganz captured that in the intimacy of his performance. Ganz played each piece masterfully and with such care and delicacy that the audience could not help but love watching him play.</w:t>
      </w:r>
      <w:r>
        <w:rPr>
          <w:outline w:val="0"/>
          <w:color w:val="282828"/>
          <w:u w:color="282828"/>
          <w:rtl w:val="0"/>
          <w14:textFill>
            <w14:solidFill>
              <w14:srgbClr w14:val="282828"/>
            </w14:solidFill>
          </w14:textFill>
        </w:rPr>
        <w:t xml:space="preserve">” </w:t>
        <w:tab/>
        <w:tab/>
        <w:tab/>
        <w:tab/>
      </w:r>
      <w:r>
        <w:rPr>
          <w:outline w:val="0"/>
          <w:color w:val="282828"/>
          <w:u w:color="282828"/>
          <w:rtl w:val="0"/>
          <w:lang w:val="en-US"/>
          <w14:textFill>
            <w14:solidFill>
              <w14:srgbClr w14:val="282828"/>
            </w14:solidFill>
          </w14:textFill>
        </w:rPr>
        <w:t>MDTheatreGuide - February 20, 2017</w:t>
      </w:r>
      <w:r>
        <w:rPr>
          <w:rtl w:val="0"/>
        </w:rPr>
        <w:t xml:space="preserve"> </w:t>
        <w:br w:type="textWrapping"/>
      </w:r>
    </w:p>
    <w:p>
      <w:pPr>
        <w:pStyle w:val="Body"/>
        <w:widowControl w:val="0"/>
      </w:pPr>
      <w:r>
        <w:rPr>
          <w:rtl w:val="1"/>
          <w:lang w:val="ar-SA" w:bidi="ar-SA"/>
        </w:rPr>
        <w:t>“</w:t>
      </w:r>
      <w:r>
        <w:rPr>
          <w:rtl w:val="0"/>
          <w:lang w:val="en-US"/>
        </w:rPr>
        <w:t>It</w:t>
      </w:r>
      <w:r>
        <w:rPr>
          <w:rtl w:val="1"/>
        </w:rPr>
        <w:t>’</w:t>
      </w:r>
      <w:r>
        <w:rPr>
          <w:rtl w:val="0"/>
          <w:lang w:val="en-US"/>
        </w:rPr>
        <w:t>s been a busy year for Brian Ganz at Strathmore. This weekend Ganz visits to usher in the new season with a spirited performance of one of Beethoven</w:t>
      </w:r>
      <w:r>
        <w:rPr>
          <w:rtl w:val="1"/>
        </w:rPr>
        <w:t>’</w:t>
      </w:r>
      <w:r>
        <w:rPr>
          <w:rtl w:val="0"/>
          <w:lang w:val="en-US"/>
        </w:rPr>
        <w:t xml:space="preserve">s most beloved piano concertos. Opening with the simple, solo notes of a piano, Ganz and the orchestra enter a breathtaking back-and-forth between keys and strings. The conversation that follows is delightful and revitalizing. Ganz and Gajewski make a perfect pair. Separately they are such passionate performers, together they are infectious </w:t>
      </w:r>
      <w:r>
        <w:rPr>
          <w:rtl w:val="0"/>
        </w:rPr>
        <w:t xml:space="preserve">– </w:t>
      </w:r>
      <w:r>
        <w:rPr>
          <w:rtl w:val="0"/>
          <w:lang w:val="en-US"/>
        </w:rPr>
        <w:t xml:space="preserve">filling the space with their energy and pure love for music. The entire performance was beautiful, energetic, and incredibly inspiring </w:t>
      </w:r>
      <w:r>
        <w:rPr>
          <w:rtl w:val="0"/>
        </w:rPr>
        <w:t xml:space="preserve">– </w:t>
      </w:r>
      <w:r>
        <w:rPr>
          <w:rtl w:val="0"/>
          <w:lang w:val="en-US"/>
        </w:rPr>
        <w:t>a fantastic way to kick-off the season.</w:t>
      </w:r>
      <w:r>
        <w:rPr>
          <w:rtl w:val="0"/>
        </w:rPr>
        <w:t>”</w:t>
      </w:r>
    </w:p>
    <w:p>
      <w:pPr>
        <w:pStyle w:val="Body"/>
        <w:rPr>
          <w:u w:val="single"/>
        </w:rPr>
      </w:pPr>
      <w:r>
        <w:rPr>
          <w:rtl w:val="0"/>
          <w:lang w:val="en-US"/>
        </w:rPr>
        <w:tab/>
        <w:tab/>
        <w:tab/>
        <w:tab/>
        <w:tab/>
        <w:tab/>
        <w:t xml:space="preserve">DC Metro Theater Arts </w:t>
      </w:r>
      <w:r>
        <w:rPr>
          <w:rtl w:val="0"/>
        </w:rPr>
        <w:t xml:space="preserve">– </w:t>
      </w:r>
      <w:r>
        <w:rPr>
          <w:rtl w:val="0"/>
        </w:rPr>
        <w:t xml:space="preserve">September 18, 2016 </w:t>
      </w:r>
      <w:r>
        <w:br w:type="textWrapping"/>
        <w:br w:type="textWrapping"/>
      </w:r>
      <w:r>
        <w:rPr>
          <w:u w:val="single"/>
          <w:rtl w:val="0"/>
          <w:lang w:val="nl-NL"/>
        </w:rPr>
        <w:t>Beethoven</w:t>
      </w:r>
      <w:r>
        <w:rPr>
          <w:u w:val="single"/>
          <w:rtl w:val="1"/>
        </w:rPr>
        <w:t>’</w:t>
      </w:r>
      <w:r>
        <w:rPr>
          <w:u w:val="single"/>
          <w:rtl w:val="0"/>
          <w:lang w:val="en-US"/>
        </w:rPr>
        <w:t>s Choral Fantasy with the Cathedral Choral Society in Washington, DC:</w:t>
      </w:r>
    </w:p>
    <w:p>
      <w:pPr>
        <w:pStyle w:val="Body"/>
      </w:pPr>
      <w:r>
        <w:rPr>
          <w:rtl w:val="1"/>
          <w:lang w:val="ar-SA" w:bidi="ar-SA"/>
        </w:rPr>
        <w:t>“</w:t>
      </w:r>
      <w:r>
        <w:rPr>
          <w:rtl w:val="0"/>
          <w:lang w:val="en-US"/>
        </w:rPr>
        <w:t xml:space="preserve">Ganz opened the Fantasy with a brilliant display of improvisatory wizardry, eventually engaging the powerful chorus in a tempestuous series of variations on the familiar </w:t>
      </w:r>
      <w:r>
        <w:rPr>
          <w:rtl w:val="1"/>
        </w:rPr>
        <w:t>‘</w:t>
      </w:r>
      <w:r>
        <w:rPr>
          <w:rtl w:val="0"/>
        </w:rPr>
        <w:t>Ode to Joy; melody.</w:t>
      </w:r>
      <w:r>
        <w:rPr>
          <w:rtl w:val="0"/>
        </w:rPr>
        <w:t>”</w:t>
      </w:r>
      <w:r>
        <w:rPr>
          <w:outline w:val="0"/>
          <w:color w:val="0e0e0e"/>
          <w:u w:color="0e0e0e"/>
          <w:rtl w:val="0"/>
          <w14:shadow w14:sx="100000" w14:sy="100000" w14:kx="0" w14:ky="0" w14:algn="tl" w14:blurRad="50800" w14:dist="38100" w14:dir="2700000">
            <w14:srgbClr w14:val="000000">
              <w14:alpha w14:val="60000"/>
            </w14:srgbClr>
          </w14:shadow>
          <w14:textFill>
            <w14:solidFill>
              <w14:srgbClr w14:val="0E0E0E"/>
            </w14:solidFill>
          </w14:textFill>
        </w:rPr>
        <w:t xml:space="preserve"> </w:t>
        <w:tab/>
        <w:tab/>
        <w:tab/>
        <w:tab/>
        <w:tab/>
        <w:tab/>
        <w:tab/>
        <w:tab/>
      </w:r>
      <w:r>
        <w:rPr>
          <w:rtl w:val="0"/>
          <w:lang w:val="en-US"/>
        </w:rPr>
        <w:t>Washington Post - May 16, 2016</w:t>
      </w:r>
    </w:p>
    <w:p>
      <w:pPr>
        <w:pStyle w:val="Body"/>
        <w:widowControl w:val="0"/>
      </w:pPr>
      <w:r>
        <w:rPr>
          <w:rtl w:val="0"/>
        </w:rPr>
        <w:t xml:space="preserve"> </w:t>
      </w:r>
    </w:p>
    <w:p>
      <w:pPr>
        <w:pStyle w:val="Body"/>
        <w:widowControl w:val="0"/>
      </w:pPr>
      <w:r>
        <w:rPr>
          <w:rtl w:val="1"/>
          <w:lang w:val="ar-SA" w:bidi="ar-SA"/>
        </w:rPr>
        <w:t>“</w:t>
      </w:r>
      <w:r>
        <w:rPr>
          <w:outline w:val="0"/>
          <w:color w:val="262626"/>
          <w:u w:color="262626"/>
          <w:rtl w:val="0"/>
          <w:lang w:val="en-US"/>
          <w14:textFill>
            <w14:solidFill>
              <w14:srgbClr w14:val="262626"/>
            </w14:solidFill>
          </w14:textFill>
        </w:rPr>
        <w:t>In playing some path-breaking works by Beethoven and Debussy for a capacity audience Brian Ganz chose an approach that was commanding yet thoughtful and totally musical. Ganz</w:t>
      </w:r>
      <w:r>
        <w:rPr>
          <w:outline w:val="0"/>
          <w:color w:val="262626"/>
          <w:u w:color="262626"/>
          <w:rtl w:val="1"/>
          <w14:textFill>
            <w14:solidFill>
              <w14:srgbClr w14:val="262626"/>
            </w14:solidFill>
          </w14:textFill>
        </w:rPr>
        <w:t>’</w:t>
      </w:r>
      <w:r>
        <w:rPr>
          <w:outline w:val="0"/>
          <w:color w:val="262626"/>
          <w:u w:color="262626"/>
          <w:rtl w:val="0"/>
          <w:lang w:val="en-US"/>
          <w14:textFill>
            <w14:solidFill>
              <w14:srgbClr w14:val="262626"/>
            </w14:solidFill>
          </w14:textFill>
        </w:rPr>
        <w:t>s dazzling and informed playing captured the essence of each piece while making every selection his own. And his brief comments about the music were meaningful and devoid of showmanship. The pianist</w:t>
      </w:r>
      <w:r>
        <w:rPr>
          <w:outline w:val="0"/>
          <w:color w:val="262626"/>
          <w:u w:color="262626"/>
          <w:rtl w:val="1"/>
          <w14:textFill>
            <w14:solidFill>
              <w14:srgbClr w14:val="262626"/>
            </w14:solidFill>
          </w14:textFill>
        </w:rPr>
        <w:t>’</w:t>
      </w:r>
      <w:r>
        <w:rPr>
          <w:outline w:val="0"/>
          <w:color w:val="262626"/>
          <w:u w:color="262626"/>
          <w:rtl w:val="0"/>
          <w:lang w:val="en-US"/>
          <w14:textFill>
            <w14:solidFill>
              <w14:srgbClr w14:val="262626"/>
            </w14:solidFill>
          </w14:textFill>
        </w:rPr>
        <w:t>s fingers, even his whole body language, propelled the listener into the music</w:t>
      </w:r>
      <w:r>
        <w:rPr>
          <w:outline w:val="0"/>
          <w:color w:val="262626"/>
          <w:u w:color="262626"/>
          <w:rtl w:val="1"/>
          <w14:textFill>
            <w14:solidFill>
              <w14:srgbClr w14:val="262626"/>
            </w14:solidFill>
          </w14:textFill>
        </w:rPr>
        <w:t>’</w:t>
      </w:r>
      <w:r>
        <w:rPr>
          <w:outline w:val="0"/>
          <w:color w:val="262626"/>
          <w:u w:color="262626"/>
          <w:rtl w:val="0"/>
          <w:lang w:val="en-US"/>
          <w14:textFill>
            <w14:solidFill>
              <w14:srgbClr w14:val="262626"/>
            </w14:solidFill>
          </w14:textFill>
        </w:rPr>
        <w:t>s distant reaches of wildly emotive harmonies. The audience loved the performance and won a Chopin encore.</w:t>
      </w:r>
      <w:r>
        <w:rPr>
          <w:outline w:val="0"/>
          <w:color w:val="262626"/>
          <w:u w:color="262626"/>
          <w:rtl w:val="0"/>
          <w14:textFill>
            <w14:solidFill>
              <w14:srgbClr w14:val="262626"/>
            </w14:solidFill>
          </w14:textFill>
        </w:rPr>
        <w:t xml:space="preserve">” </w:t>
        <w:tab/>
        <w:tab/>
        <w:tab/>
        <w:tab/>
        <w:tab/>
        <w:tab/>
        <w:tab/>
        <w:tab/>
      </w:r>
      <w:r>
        <w:rPr>
          <w:outline w:val="0"/>
          <w:color w:val="262626"/>
          <w:u w:color="262626"/>
          <w:rtl w:val="0"/>
          <w14:textFill>
            <w14:solidFill>
              <w14:srgbClr w14:val="262626"/>
            </w14:solidFill>
          </w14:textFill>
        </w:rPr>
        <w:t>Washington Post - September 15, 2014</w:t>
      </w:r>
      <w:r>
        <w:rPr>
          <w:outline w:val="0"/>
          <w:color w:val="262626"/>
          <w:u w:color="262626"/>
          <w:rtl w:val="1"/>
          <w:lang w:val="ar-SA" w:bidi="ar-SA"/>
          <w14:textFill>
            <w14:solidFill>
              <w14:srgbClr w14:val="262626"/>
            </w14:solidFill>
          </w14:textFill>
        </w:rPr>
        <w:br w:type="textWrapping"/>
        <w:br w:type="textWrapping"/>
        <w:t>“</w:t>
      </w:r>
      <w:r>
        <w:rPr>
          <w:outline w:val="0"/>
          <w:color w:val="262626"/>
          <w:u w:color="262626"/>
          <w:rtl w:val="0"/>
          <w:lang w:val="en-US"/>
          <w14:textFill>
            <w14:solidFill>
              <w14:srgbClr w14:val="262626"/>
            </w14:solidFill>
          </w14:textFill>
        </w:rPr>
        <w:t xml:space="preserve">Ganz has the impeccable hands of a competitive pianist, taking daring tempi in the outer movements of the Beethoven </w:t>
      </w:r>
      <w:r>
        <w:rPr>
          <w:outline w:val="0"/>
          <w:color w:val="262626"/>
          <w:u w:color="262626"/>
          <w:rtl w:val="1"/>
          <w14:textFill>
            <w14:solidFill>
              <w14:srgbClr w14:val="262626"/>
            </w14:solidFill>
          </w14:textFill>
        </w:rPr>
        <w:t>‘</w:t>
      </w:r>
      <w:r>
        <w:rPr>
          <w:outline w:val="0"/>
          <w:color w:val="262626"/>
          <w:u w:color="262626"/>
          <w:rtl w:val="0"/>
          <w:lang w:val="en-US"/>
          <w14:textFill>
            <w14:solidFill>
              <w14:srgbClr w14:val="262626"/>
            </w14:solidFill>
          </w14:textFill>
        </w:rPr>
        <w:t>Path</w:t>
      </w:r>
      <w:r>
        <w:rPr>
          <w:outline w:val="0"/>
          <w:color w:val="262626"/>
          <w:u w:color="262626"/>
          <w:rtl w:val="0"/>
          <w:lang w:val="fr-FR"/>
          <w14:textFill>
            <w14:solidFill>
              <w14:srgbClr w14:val="262626"/>
            </w14:solidFill>
          </w14:textFill>
        </w:rPr>
        <w:t>é</w:t>
      </w:r>
      <w:r>
        <w:rPr>
          <w:outline w:val="0"/>
          <w:color w:val="262626"/>
          <w:u w:color="262626"/>
          <w:rtl w:val="0"/>
          <w:lang w:val="fr-FR"/>
          <w14:textFill>
            <w14:solidFill>
              <w14:srgbClr w14:val="262626"/>
            </w14:solidFill>
          </w14:textFill>
        </w:rPr>
        <w:t>tique</w:t>
      </w:r>
      <w:r>
        <w:rPr>
          <w:outline w:val="0"/>
          <w:color w:val="262626"/>
          <w:u w:color="262626"/>
          <w:rtl w:val="1"/>
          <w14:textFill>
            <w14:solidFill>
              <w14:srgbClr w14:val="262626"/>
            </w14:solidFill>
          </w14:textFill>
        </w:rPr>
        <w:t xml:space="preserve">’ </w:t>
      </w:r>
      <w:r>
        <w:rPr>
          <w:outline w:val="0"/>
          <w:color w:val="262626"/>
          <w:u w:color="262626"/>
          <w:rtl w:val="0"/>
          <w:lang w:val="en-US"/>
          <w14:textFill>
            <w14:solidFill>
              <w14:srgbClr w14:val="262626"/>
            </w14:solidFill>
          </w14:textFill>
        </w:rPr>
        <w:t xml:space="preserve">and with absolute clarity down to the tiniest note. Ganz told a story with the score, caressing unusual harmonies and melodic turns, and a crisp, even merciless finale. In the other Beethoven sonata, Ganz made his mark. The sublime concluding variations, perhaps the composer's greatest achievement in this form, elicited from Ganz a riot of ideas, each one standing on its own and yet part of a continuous narrative. Ganz took a risk with the Debussy, with which he took his time, exploring meticulously subtle ranges of color and dynamics. Three of the most familiar preludes sparked Ganz's gift for story-telling, and </w:t>
      </w:r>
      <w:r>
        <w:rPr>
          <w:i w:val="1"/>
          <w:iCs w:val="1"/>
          <w:outline w:val="0"/>
          <w:color w:val="262626"/>
          <w:u w:color="262626"/>
          <w:rtl w:val="0"/>
          <w:lang w:val="fr-FR"/>
          <w14:textFill>
            <w14:solidFill>
              <w14:srgbClr w14:val="262626"/>
            </w14:solidFill>
          </w14:textFill>
        </w:rPr>
        <w:t>L'Isle Joyeuse</w:t>
      </w:r>
      <w:r>
        <w:rPr>
          <w:outline w:val="0"/>
          <w:color w:val="262626"/>
          <w:u w:color="262626"/>
          <w:rtl w:val="0"/>
          <w:lang w:val="nl-NL"/>
          <w14:textFill>
            <w14:solidFill>
              <w14:srgbClr w14:val="262626"/>
            </w14:solidFill>
          </w14:textFill>
        </w:rPr>
        <w:t xml:space="preserve"> made for an exuberant conclusion." </w:t>
        <w:tab/>
        <w:tab/>
        <w:tab/>
        <w:t xml:space="preserve">Ionarts </w:t>
      </w:r>
      <w:r>
        <w:rPr>
          <w:outline w:val="0"/>
          <w:color w:val="262626"/>
          <w:u w:color="262626"/>
          <w:rtl w:val="0"/>
          <w14:textFill>
            <w14:solidFill>
              <w14:srgbClr w14:val="262626"/>
            </w14:solidFill>
          </w14:textFill>
        </w:rPr>
        <w:t xml:space="preserve">– </w:t>
      </w:r>
      <w:r>
        <w:rPr>
          <w:outline w:val="0"/>
          <w:color w:val="262626"/>
          <w:u w:color="262626"/>
          <w:rtl w:val="0"/>
          <w14:textFill>
            <w14:solidFill>
              <w14:srgbClr w14:val="262626"/>
            </w14:solidFill>
          </w14:textFill>
        </w:rPr>
        <w:t>September 15, 2014</w:t>
      </w:r>
    </w:p>
    <w:p>
      <w:pPr>
        <w:pStyle w:val="Body"/>
        <w:widowControl w:val="0"/>
        <w:rPr>
          <w:outline w:val="0"/>
          <w:color w:val="000000"/>
          <w:u w:color="000000"/>
          <w14:textFill>
            <w14:solidFill>
              <w14:srgbClr w14:val="000000"/>
            </w14:solidFill>
          </w14:textFill>
        </w:rPr>
      </w:pPr>
    </w:p>
    <w:p>
      <w:pPr>
        <w:pStyle w:val="Body"/>
        <w:widowControl w:val="0"/>
        <w:rPr>
          <w:b w:val="1"/>
          <w:bCs w:val="1"/>
          <w:i w:val="1"/>
          <w:iCs w:val="1"/>
          <w:outline w:val="0"/>
          <w:color w:val="000000"/>
          <w:u w:color="000000"/>
          <w14:textFill>
            <w14:solidFill>
              <w14:srgbClr w14:val="000000"/>
            </w14:solidFill>
          </w14:textFill>
        </w:rPr>
      </w:pPr>
      <w:r>
        <w:rPr>
          <w:b w:val="1"/>
          <w:bCs w:val="1"/>
          <w:i w:val="1"/>
          <w:iCs w:val="1"/>
          <w:rtl w:val="0"/>
          <w:lang w:val="en-US"/>
        </w:rPr>
        <w:t>Pianist Brian Ganz plays Chopin with joy, nuance and insight</w:t>
      </w:r>
    </w:p>
    <w:p>
      <w:pPr>
        <w:pStyle w:val="Body"/>
        <w:widowControl w:val="0"/>
        <w:rPr>
          <w:outline w:val="0"/>
          <w:color w:val="000000"/>
          <w:u w:color="000000"/>
          <w14:textFill>
            <w14:solidFill>
              <w14:srgbClr w14:val="000000"/>
            </w14:solidFill>
          </w14:textFill>
        </w:rPr>
      </w:pPr>
      <w:r>
        <w:rPr>
          <w:outline w:val="0"/>
          <w:color w:val="000000"/>
          <w:u w:color="000000"/>
          <w:rtl w:val="1"/>
          <w:lang w:val="ar-SA" w:bidi="ar-SA"/>
          <w14:textFill>
            <w14:solidFill>
              <w14:srgbClr w14:val="000000"/>
            </w14:solidFill>
          </w14:textFill>
        </w:rPr>
        <w:t>“</w:t>
      </w:r>
      <w:r>
        <w:rPr>
          <w:outline w:val="0"/>
          <w:color w:val="000000"/>
          <w:u w:color="000000"/>
          <w:rtl w:val="0"/>
          <w:lang w:val="en-US"/>
          <w14:textFill>
            <w14:solidFill>
              <w14:srgbClr w14:val="000000"/>
            </w14:solidFill>
          </w14:textFill>
        </w:rPr>
        <w:t>It</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easy to see why so many Washingtonians flocked to hear pianist Brian Ganz present an all-Chopin recital. Not only did the Maryland native play some joyful, nuanced pieces, he added personal commentary and musical demonstrations that were equally informative, insightful and entertaining. The pianist</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cheerful demeanor seeped into Five Mazurkas, Op. 7, where he played up the humorous moments, eliciting appreciative chuckles from the audience. In his hands, the rarely performed Trois Ecossaises, Op. 72, No. 3, became effervescent light beams. Ganz devoted his second half to the 24 Preludes, Op. 28. Each one unfolded like a course on a chef</w:t>
      </w:r>
      <w:r>
        <w:rPr>
          <w:outline w:val="0"/>
          <w:color w:val="000000"/>
          <w:u w:color="000000"/>
          <w:rtl w:val="1"/>
          <w14:textFill>
            <w14:solidFill>
              <w14:srgbClr w14:val="000000"/>
            </w14:solidFill>
          </w14:textFill>
        </w:rPr>
        <w:t>’</w:t>
      </w:r>
      <w:r>
        <w:rPr>
          <w:outline w:val="0"/>
          <w:color w:val="000000"/>
          <w:u w:color="000000"/>
          <w:rtl w:val="0"/>
          <w:lang w:val="en-US"/>
          <w14:textFill>
            <w14:solidFill>
              <w14:srgbClr w14:val="000000"/>
            </w14:solidFill>
          </w14:textFill>
        </w:rPr>
        <w:t>s tasting menu - two dozen melt-in-your-mouth morsels of complementary flavors, textures and emotion.</w:t>
      </w:r>
      <w:r>
        <w:rPr>
          <w:outline w:val="0"/>
          <w:color w:val="000000"/>
          <w:u w:color="000000"/>
          <w:rtl w:val="0"/>
          <w14:textFill>
            <w14:solidFill>
              <w14:srgbClr w14:val="000000"/>
            </w14:solidFill>
          </w14:textFill>
        </w:rPr>
        <w:t xml:space="preserve">” </w:t>
        <w:tab/>
        <w:tab/>
        <w:tab/>
        <w:tab/>
        <w:tab/>
        <w:tab/>
        <w:tab/>
        <w:tab/>
      </w:r>
      <w:r>
        <w:rPr>
          <w:outline w:val="0"/>
          <w:color w:val="000000"/>
          <w:u w:color="000000"/>
          <w:rtl w:val="0"/>
          <w:lang w:val="en-US"/>
          <w14:textFill>
            <w14:solidFill>
              <w14:srgbClr w14:val="000000"/>
            </w14:solidFill>
          </w14:textFill>
        </w:rPr>
        <w:t>Washington Post - January 20, 2013</w:t>
      </w:r>
    </w:p>
    <w:p>
      <w:pPr>
        <w:pStyle w:val="Body"/>
        <w:widowControl w:val="0"/>
      </w:pPr>
      <w:r>
        <w:rPr>
          <w:b w:val="1"/>
          <w:bCs w:val="1"/>
        </w:rPr>
        <w:br w:type="textWrapping"/>
      </w:r>
      <w:r>
        <w:rPr>
          <w:rtl w:val="1"/>
          <w:lang w:val="ar-SA" w:bidi="ar-SA"/>
        </w:rPr>
        <w:t xml:space="preserve"> “</w:t>
      </w:r>
      <w:r>
        <w:rPr>
          <w:rtl w:val="0"/>
          <w:lang w:val="en-US"/>
        </w:rPr>
        <w:t>Prokofiev had a lyrical side that doesn</w:t>
      </w:r>
      <w:r>
        <w:rPr>
          <w:rtl w:val="1"/>
        </w:rPr>
        <w:t>’</w:t>
      </w:r>
      <w:r>
        <w:rPr>
          <w:rtl w:val="0"/>
          <w:lang w:val="en-US"/>
        </w:rPr>
        <w:t>t often get the hearing it deserves, and this program delivered both the splash and the song in abundance. The evening</w:t>
      </w:r>
      <w:r>
        <w:rPr>
          <w:rtl w:val="1"/>
        </w:rPr>
        <w:t>’</w:t>
      </w:r>
      <w:r>
        <w:rPr>
          <w:rtl w:val="0"/>
          <w:lang w:val="en-US"/>
        </w:rPr>
        <w:t>s star: pianist Brian Ganz, whose light touch in the quiet moments of the 3rd Piano Concerto was as powerful as the speed and balance he mustered as he raced through the finale.</w:t>
      </w:r>
      <w:r>
        <w:rPr>
          <w:rtl w:val="0"/>
        </w:rPr>
        <w:t xml:space="preserve">” </w:t>
      </w:r>
    </w:p>
    <w:p>
      <w:pPr>
        <w:pStyle w:val="Body"/>
        <w:widowControl w:val="0"/>
      </w:pPr>
      <w:r>
        <w:rPr>
          <w:rtl w:val="0"/>
          <w:lang w:val="en-US"/>
        </w:rPr>
        <w:tab/>
        <w:tab/>
        <w:tab/>
        <w:tab/>
        <w:tab/>
        <w:tab/>
        <w:t xml:space="preserve">Washington Post - November 11, 2012 </w:t>
      </w:r>
    </w:p>
    <w:p>
      <w:pPr>
        <w:pStyle w:val="Body"/>
        <w:widowControl w:val="0"/>
      </w:pPr>
    </w:p>
    <w:p>
      <w:pPr>
        <w:pStyle w:val="Body"/>
        <w:widowControl w:val="0"/>
      </w:pPr>
      <w:r>
        <w:rPr>
          <w:i w:val="1"/>
          <w:iCs w:val="1"/>
          <w:rtl w:val="1"/>
          <w:lang w:val="ar-SA" w:bidi="ar-SA"/>
        </w:rPr>
        <w:t>“</w:t>
      </w:r>
      <w:r>
        <w:rPr>
          <w:rtl w:val="0"/>
          <w:lang w:val="en-US"/>
        </w:rPr>
        <w:t>As soloist in Piano Concerto No. 1 in C major by Beethoven, the American Brian Ganz, who appeared for the fourth time with the NSO, again pleased the audience with the interpretive sensitivity and technical skill of his performance at the keyboard. Clear articulation, nuanced timbres</w:t>
      </w:r>
      <w:r>
        <w:rPr>
          <w:rtl w:val="0"/>
        </w:rPr>
        <w:t> </w:t>
      </w:r>
      <w:r>
        <w:rPr>
          <w:rtl w:val="0"/>
        </w:rPr>
        <w:t>and</w:t>
      </w:r>
      <w:r>
        <w:rPr>
          <w:rtl w:val="0"/>
        </w:rPr>
        <w:t> </w:t>
      </w:r>
      <w:r>
        <w:rPr>
          <w:rtl w:val="0"/>
          <w:lang w:val="pt-PT"/>
        </w:rPr>
        <w:t>alert</w:t>
      </w:r>
      <w:r>
        <w:rPr>
          <w:rtl w:val="0"/>
        </w:rPr>
        <w:t> </w:t>
      </w:r>
      <w:r>
        <w:rPr>
          <w:rtl w:val="0"/>
          <w:lang w:val="en-US"/>
        </w:rPr>
        <w:t>rhythm</w:t>
      </w:r>
      <w:r>
        <w:rPr>
          <w:rtl w:val="0"/>
        </w:rPr>
        <w:t> </w:t>
      </w:r>
      <w:r>
        <w:rPr>
          <w:rtl w:val="0"/>
          <w:lang w:val="de-DE"/>
        </w:rPr>
        <w:t>adorned Ganz's</w:t>
      </w:r>
      <w:r>
        <w:rPr>
          <w:rtl w:val="0"/>
        </w:rPr>
        <w:t> </w:t>
      </w:r>
      <w:r>
        <w:rPr>
          <w:rtl w:val="0"/>
          <w:lang w:val="fr-FR"/>
        </w:rPr>
        <w:t>rendition</w:t>
      </w:r>
      <w:r>
        <w:rPr>
          <w:rtl w:val="0"/>
        </w:rPr>
        <w:t> </w:t>
      </w:r>
      <w:r>
        <w:rPr>
          <w:rtl w:val="0"/>
          <w:lang w:val="en-US"/>
        </w:rPr>
        <w:t>of</w:t>
      </w:r>
      <w:r>
        <w:rPr>
          <w:rtl w:val="0"/>
        </w:rPr>
        <w:t> </w:t>
      </w:r>
      <w:r>
        <w:rPr>
          <w:rtl w:val="0"/>
          <w:lang w:val="en-US"/>
        </w:rPr>
        <w:t>Beethoven's first concerto.</w:t>
      </w:r>
      <w:r>
        <w:rPr>
          <w:rtl w:val="0"/>
        </w:rPr>
        <w:t> </w:t>
      </w:r>
      <w:r>
        <w:rPr>
          <w:outline w:val="0"/>
          <w:color w:val="1d1d1d"/>
          <w:u w:color="1d1d1d"/>
          <w:rtl w:val="0"/>
          <w:lang w:val="en-US"/>
          <w14:textFill>
            <w14:solidFill>
              <w14:srgbClr w14:val="1D1D1D"/>
            </w14:solidFill>
          </w14:textFill>
        </w:rPr>
        <w:t>The refined</w:t>
      </w:r>
      <w:r>
        <w:rPr>
          <w:outline w:val="0"/>
          <w:color w:val="1d1d1d"/>
          <w:u w:color="1d1d1d"/>
          <w:rtl w:val="0"/>
          <w14:textFill>
            <w14:solidFill>
              <w14:srgbClr w14:val="1D1D1D"/>
            </w14:solidFill>
          </w14:textFill>
        </w:rPr>
        <w:t> </w:t>
      </w:r>
      <w:r>
        <w:rPr>
          <w:outline w:val="0"/>
          <w:color w:val="1d1d1d"/>
          <w:u w:color="1d1d1d"/>
          <w:rtl w:val="0"/>
          <w:lang w:val="en-US"/>
          <w14:textFill>
            <w14:solidFill>
              <w14:srgbClr w14:val="1D1D1D"/>
            </w14:solidFill>
          </w14:textFill>
        </w:rPr>
        <w:t>reading of Brian Ganz,</w:t>
      </w:r>
      <w:r>
        <w:rPr>
          <w:outline w:val="0"/>
          <w:color w:val="1d1d1d"/>
          <w:u w:color="1d1d1d"/>
          <w:rtl w:val="0"/>
          <w14:textFill>
            <w14:solidFill>
              <w14:srgbClr w14:val="1D1D1D"/>
            </w14:solidFill>
          </w14:textFill>
        </w:rPr>
        <w:t> </w:t>
      </w:r>
      <w:r>
        <w:rPr>
          <w:outline w:val="0"/>
          <w:color w:val="1d1d1d"/>
          <w:u w:color="1d1d1d"/>
          <w:rtl w:val="0"/>
          <w:lang w:val="en-US"/>
          <w14:textFill>
            <w14:solidFill>
              <w14:srgbClr w14:val="1D1D1D"/>
            </w14:solidFill>
          </w14:textFill>
        </w:rPr>
        <w:t>with the diligent and thoughtful accompaniment of Diadiura and the National Symphony Orchestra,</w:t>
      </w:r>
      <w:r>
        <w:rPr>
          <w:outline w:val="0"/>
          <w:color w:val="1d1d1d"/>
          <w:u w:color="1d1d1d"/>
          <w:rtl w:val="0"/>
          <w14:textFill>
            <w14:solidFill>
              <w14:srgbClr w14:val="1D1D1D"/>
            </w14:solidFill>
          </w14:textFill>
        </w:rPr>
        <w:t> </w:t>
      </w:r>
      <w:r>
        <w:rPr>
          <w:outline w:val="0"/>
          <w:color w:val="1d1d1d"/>
          <w:u w:color="1d1d1d"/>
          <w:rtl w:val="0"/>
          <w:lang w:val="en-US"/>
          <w14:textFill>
            <w14:solidFill>
              <w14:srgbClr w14:val="1D1D1D"/>
            </w14:solidFill>
          </w14:textFill>
        </w:rPr>
        <w:t>received prolonged and</w:t>
      </w:r>
      <w:r>
        <w:rPr>
          <w:outline w:val="0"/>
          <w:color w:val="1d1d1d"/>
          <w:u w:color="1d1d1d"/>
          <w:rtl w:val="0"/>
          <w14:textFill>
            <w14:solidFill>
              <w14:srgbClr w14:val="1D1D1D"/>
            </w14:solidFill>
          </w14:textFill>
        </w:rPr>
        <w:t> </w:t>
      </w:r>
      <w:r>
        <w:rPr>
          <w:outline w:val="0"/>
          <w:color w:val="1d1d1d"/>
          <w:u w:color="1d1d1d"/>
          <w:rtl w:val="0"/>
          <w:lang w:val="en-US"/>
          <w14:textFill>
            <w14:solidFill>
              <w14:srgbClr w14:val="1D1D1D"/>
            </w14:solidFill>
          </w14:textFill>
        </w:rPr>
        <w:t>warm applause from the</w:t>
      </w:r>
      <w:r>
        <w:rPr>
          <w:outline w:val="0"/>
          <w:color w:val="1d1d1d"/>
          <w:u w:color="1d1d1d"/>
          <w:rtl w:val="0"/>
          <w14:textFill>
            <w14:solidFill>
              <w14:srgbClr w14:val="1D1D1D"/>
            </w14:solidFill>
          </w14:textFill>
        </w:rPr>
        <w:t> </w:t>
      </w:r>
      <w:r>
        <w:rPr>
          <w:outline w:val="0"/>
          <w:color w:val="1d1d1d"/>
          <w:u w:color="1d1d1d"/>
          <w:rtl w:val="0"/>
          <w:lang w:val="en-US"/>
          <w14:textFill>
            <w14:solidFill>
              <w14:srgbClr w14:val="1D1D1D"/>
            </w14:solidFill>
          </w14:textFill>
        </w:rPr>
        <w:t>large</w:t>
      </w:r>
      <w:r>
        <w:rPr>
          <w:outline w:val="0"/>
          <w:color w:val="1d1d1d"/>
          <w:u w:color="1d1d1d"/>
          <w:rtl w:val="0"/>
          <w14:textFill>
            <w14:solidFill>
              <w14:srgbClr w14:val="1D1D1D"/>
            </w14:solidFill>
          </w14:textFill>
        </w:rPr>
        <w:t> </w:t>
      </w:r>
      <w:r>
        <w:rPr>
          <w:outline w:val="0"/>
          <w:color w:val="1d1d1d"/>
          <w:u w:color="1d1d1d"/>
          <w:rtl w:val="0"/>
          <w:lang w:val="es-ES_tradnl"/>
          <w14:textFill>
            <w14:solidFill>
              <w14:srgbClr w14:val="1D1D1D"/>
            </w14:solidFill>
          </w14:textFill>
        </w:rPr>
        <w:t>audience.</w:t>
      </w:r>
      <w:r>
        <w:rPr>
          <w:outline w:val="0"/>
          <w:color w:val="1d1d1d"/>
          <w:u w:color="1d1d1d"/>
          <w:rtl w:val="0"/>
          <w14:textFill>
            <w14:solidFill>
              <w14:srgbClr w14:val="1D1D1D"/>
            </w14:solidFill>
          </w14:textFill>
        </w:rPr>
        <w:t xml:space="preserve">” </w:t>
        <w:tab/>
        <w:tab/>
        <w:tab/>
        <w:tab/>
        <w:tab/>
        <w:tab/>
        <w:tab/>
      </w:r>
      <w:r>
        <w:rPr>
          <w:outline w:val="0"/>
          <w:color w:val="1d1d1d"/>
          <w:u w:color="1d1d1d"/>
          <w:rtl w:val="0"/>
          <w:lang w:val="es-ES_tradnl"/>
          <w14:textFill>
            <w14:solidFill>
              <w14:srgbClr w14:val="1D1D1D"/>
            </w14:solidFill>
          </w14:textFill>
        </w:rPr>
        <w:t>La Nacion (Costa Rica) - August 27, 2011</w:t>
      </w:r>
      <w:r>
        <w:rPr>
          <w:rtl w:val="0"/>
        </w:rPr>
        <w:t xml:space="preserve">  </w:t>
      </w:r>
    </w:p>
    <w:p>
      <w:pPr>
        <w:pStyle w:val="Body"/>
        <w:widowControl w:val="0"/>
      </w:pPr>
    </w:p>
    <w:p>
      <w:pPr>
        <w:pStyle w:val="Body"/>
        <w:widowControl w:val="0"/>
      </w:pPr>
      <w:r>
        <w:rPr>
          <w:rtl w:val="1"/>
          <w:lang w:val="ar-SA" w:bidi="ar-SA"/>
        </w:rPr>
        <w:t>“</w:t>
      </w:r>
      <w:r>
        <w:rPr>
          <w:rtl w:val="0"/>
          <w:lang w:val="en-US"/>
        </w:rPr>
        <w:t>Ganz's remarks were as heartfelt as his playing in the first installment of his projected 15-concert traversal of the master's complete works. Ganz is probably the D.C. area's most celebrated resident concert pianist. He appears frequently at Strathmore, which was packed to the rafters on Saturday, and received several standing ovations. His strong identification with this repertoire yielded performances of warmth, affection and security. At 50, Ganz is a seasoned artist, though still a boyish one. He brings a young man's delight to his work, which can be energizing. Ganz's technique is well tuned to Chopin's athletic demands. This was masterly Chopin playing overall, often deeply beautiful. He offered a particularly impressive Scherzo No. 2; it was his best outing of the evening, with splendid virtuosity in the middle section and perfectly judged rubato throughout.</w:t>
      </w:r>
      <w:r>
        <w:rPr>
          <w:rtl w:val="0"/>
        </w:rPr>
        <w:t>”</w:t>
        <w:tab/>
        <w:tab/>
        <w:tab/>
        <w:tab/>
        <w:tab/>
        <w:tab/>
        <w:tab/>
        <w:tab/>
      </w:r>
      <w:r>
        <w:rPr>
          <w:rtl w:val="0"/>
          <w:lang w:val="en-US"/>
        </w:rPr>
        <w:t>Washington Post, January 24, 2011</w:t>
      </w:r>
    </w:p>
    <w:p>
      <w:pPr>
        <w:pStyle w:val="Body"/>
        <w:rPr>
          <w:b w:val="1"/>
          <w:bCs w:val="1"/>
        </w:rPr>
      </w:pPr>
    </w:p>
    <w:p>
      <w:pPr>
        <w:pStyle w:val="Body"/>
        <w:widowControl w:val="0"/>
      </w:pPr>
      <w:r>
        <w:rPr>
          <w:rtl w:val="1"/>
          <w:lang w:val="ar-SA" w:bidi="ar-SA"/>
        </w:rPr>
        <w:t>“</w:t>
      </w:r>
      <w:r>
        <w:rPr>
          <w:rtl w:val="0"/>
          <w:lang w:val="en-US"/>
        </w:rPr>
        <w:t>Brian Ganz played the solo part with gentle warmth and minimal pedal. What enthralled the capacity crowd was the muscular Ganz-de Cou rendition of Beethoven's Piano Concerto No. 5,</w:t>
      </w:r>
      <w:r>
        <w:rPr>
          <w:b w:val="1"/>
          <w:bCs w:val="1"/>
          <w:rtl w:val="0"/>
        </w:rPr>
        <w:t xml:space="preserve"> </w:t>
      </w:r>
      <w:r>
        <w:rPr>
          <w:rtl w:val="1"/>
          <w:lang w:val="ar-SA" w:bidi="ar-SA"/>
        </w:rPr>
        <w:t>“</w:t>
      </w:r>
      <w:r>
        <w:rPr>
          <w:rtl w:val="0"/>
          <w:lang w:val="it-IT"/>
        </w:rPr>
        <w:t>The Emperor</w:t>
      </w:r>
      <w:r>
        <w:rPr>
          <w:rtl w:val="0"/>
        </w:rPr>
        <w:t>”</w:t>
      </w:r>
      <w:r>
        <w:rPr>
          <w:rtl w:val="0"/>
          <w:lang w:val="en-US"/>
        </w:rPr>
        <w:t>.  Middle-period Beethoven, it sounded wonderful with 3 dozen musicians instead of 90. From the start to the puckish transition to an impressively speedy finale, there was easy rapport between pianist and conductor, resulting in a wholly winning performance and a tremendously upbeat start to de Cou's leadership of the VCO.</w:t>
      </w:r>
      <w:r>
        <w:rPr>
          <w:rtl w:val="0"/>
        </w:rPr>
        <w:t xml:space="preserve">”                 </w:t>
        <w:tab/>
      </w:r>
    </w:p>
    <w:p>
      <w:pPr>
        <w:pStyle w:val="Body"/>
        <w:widowControl w:val="0"/>
      </w:pPr>
      <w:r>
        <w:rPr>
          <w:rtl w:val="0"/>
        </w:rPr>
        <w:tab/>
        <w:tab/>
        <w:tab/>
        <w:tab/>
        <w:tab/>
        <w:tab/>
        <w:t>Washington Post, September 2009</w:t>
      </w:r>
    </w:p>
    <w:p>
      <w:pPr>
        <w:pStyle w:val="Body"/>
        <w:widowControl w:val="0"/>
      </w:pPr>
    </w:p>
    <w:p>
      <w:pPr>
        <w:pStyle w:val="Body"/>
        <w:widowControl w:val="0"/>
        <w:rPr>
          <w:outline w:val="0"/>
          <w:color w:val="000000"/>
          <w:u w:color="000000"/>
          <w14:textFill>
            <w14:solidFill>
              <w14:srgbClr w14:val="000000"/>
            </w14:solidFill>
          </w14:textFill>
        </w:rPr>
      </w:pPr>
      <w:r>
        <w:rPr>
          <w:rtl w:val="0"/>
          <w:lang w:val="en-US"/>
        </w:rPr>
        <w:t xml:space="preserve">"Brian Ganz charged into the tricky piano part of </w:t>
      </w:r>
      <w:r>
        <w:rPr>
          <w:b w:val="1"/>
          <w:bCs w:val="1"/>
          <w:rtl w:val="0"/>
          <w:lang w:val="it-IT"/>
        </w:rPr>
        <w:t>Shostakovich's No. 1 Piano Concerto</w:t>
      </w:r>
      <w:r>
        <w:rPr>
          <w:rtl w:val="0"/>
          <w:lang w:val="en-US"/>
        </w:rPr>
        <w:t xml:space="preserve"> with remarkable </w:t>
      </w:r>
      <w:r>
        <w:rPr>
          <w:rtl w:val="0"/>
          <w:lang w:val="fr-FR"/>
        </w:rPr>
        <w:t>é</w:t>
      </w:r>
      <w:r>
        <w:rPr>
          <w:rtl w:val="0"/>
          <w:lang w:val="en-US"/>
        </w:rPr>
        <w:t>lan, making the music seem thoroughly spontaneous and inevitable.</w:t>
      </w:r>
      <w:r>
        <w:rPr>
          <w:rtl w:val="0"/>
        </w:rPr>
        <w:t xml:space="preserve">  </w:t>
      </w:r>
      <w:r>
        <w:rPr>
          <w:rtl w:val="0"/>
          <w:lang w:val="en-US"/>
        </w:rPr>
        <w:t>He gave a bravura performance!"</w:t>
        <w:tab/>
        <w:tab/>
        <w:tab/>
        <w:tab/>
        <w:t xml:space="preserve"> </w:t>
        <w:tab/>
        <w:t>Baltimore Sun, February 2007</w:t>
      </w:r>
    </w:p>
    <w:p>
      <w:pPr>
        <w:pStyle w:val="Subtitle"/>
        <w:rPr>
          <w:rFonts w:ascii="Garamond" w:cs="Garamond" w:hAnsi="Garamond" w:eastAsia="Garamond"/>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Chien-Tai Chen's concerto "Far Horizon,</w:t>
      </w:r>
      <w:r>
        <w:rPr>
          <w:b w:val="1"/>
          <w:bCs w:val="1"/>
          <w:outline w:val="0"/>
          <w:color w:val="000000"/>
          <w:u w:color="000000"/>
          <w:rtl w:val="0"/>
          <w14:textFill>
            <w14:solidFill>
              <w14:srgbClr w14:val="000000"/>
            </w14:solidFill>
          </w14:textFill>
        </w:rPr>
        <w:t xml:space="preserve">” </w:t>
      </w:r>
      <w:r>
        <w:rPr>
          <w:outline w:val="0"/>
          <w:color w:val="000000"/>
          <w:u w:color="000000"/>
          <w:rtl w:val="0"/>
          <w:lang w:val="pt-PT"/>
          <w14:textFill>
            <w14:solidFill>
              <w14:srgbClr w14:val="000000"/>
            </w14:solidFill>
          </w14:textFill>
        </w:rPr>
        <w:t xml:space="preserve">Taipei Philharmonic, Kennedy Center </w:t>
      </w:r>
    </w:p>
    <w:p>
      <w:pPr>
        <w:pStyle w:val="Body"/>
        <w:rPr>
          <w:b w:val="1"/>
          <w:bCs w:val="1"/>
        </w:rPr>
      </w:pPr>
      <w:r>
        <w:rPr>
          <w:outline w:val="0"/>
          <w:color w:val="000000"/>
          <w:u w:color="000000"/>
          <w:rtl w:val="0"/>
          <w:lang w:val="en-US"/>
          <w14:textFill>
            <w14:solidFill>
              <w14:srgbClr w14:val="000000"/>
            </w14:solidFill>
          </w14:textFill>
        </w:rPr>
        <w:t xml:space="preserve">"Pianist Brian Ganz gave a vivid reading, from the introspective opening -- with its short, questioning statements from the piano over floating waves of orchestral color -- to its jazzy, lyrical, ballad-like middle section and the jaunty and wildly percussive close."                         </w:t>
        <w:tab/>
        <w:tab/>
        <w:tab/>
        <w:tab/>
        <w:tab/>
        <w:tab/>
        <w:tab/>
        <w:tab/>
        <w:t>Washington Post, July 2006</w:t>
      </w:r>
    </w:p>
    <w:p>
      <w:pPr>
        <w:pStyle w:val="Body"/>
        <w:widowControl w:val="0"/>
      </w:pPr>
    </w:p>
    <w:p>
      <w:pPr>
        <w:pStyle w:val="Body"/>
        <w:widowControl w:val="0"/>
        <w:rPr>
          <w:b w:val="1"/>
          <w:bCs w:val="1"/>
        </w:rPr>
      </w:pPr>
      <w:r>
        <w:rPr>
          <w:rtl w:val="1"/>
          <w:lang w:val="ar-SA" w:bidi="ar-SA"/>
        </w:rPr>
        <w:t>“</w:t>
      </w:r>
      <w:r>
        <w:rPr>
          <w:rtl w:val="0"/>
          <w:lang w:val="en-US"/>
        </w:rPr>
        <w:t>At the end of the first half of the National Philharmonic</w:t>
      </w:r>
      <w:r>
        <w:rPr>
          <w:rtl w:val="1"/>
        </w:rPr>
        <w:t>’</w:t>
      </w:r>
      <w:r>
        <w:rPr>
          <w:rtl w:val="0"/>
          <w:lang w:val="en-US"/>
        </w:rPr>
        <w:t>s program, Brian Ganz sprang up from the piano bench to hug music director Piotr Gajewski in a celebratory embrace</w:t>
      </w:r>
      <w:r>
        <w:rPr>
          <w:rtl w:val="0"/>
        </w:rPr>
        <w:t> </w:t>
      </w:r>
      <w:r>
        <w:rPr>
          <w:rtl w:val="0"/>
        </w:rPr>
        <w:t>--</w:t>
      </w:r>
      <w:r>
        <w:rPr>
          <w:rtl w:val="0"/>
        </w:rPr>
        <w:t> </w:t>
      </w:r>
      <w:r>
        <w:rPr>
          <w:rtl w:val="0"/>
          <w:lang w:val="en-US"/>
        </w:rPr>
        <w:t>and for good reason. They had just concluded an agile rendition of Rachmaninoff</w:t>
      </w:r>
      <w:r>
        <w:rPr>
          <w:rtl w:val="1"/>
        </w:rPr>
        <w:t>’</w:t>
      </w:r>
      <w:r>
        <w:rPr>
          <w:rtl w:val="0"/>
          <w:lang w:val="en-US"/>
        </w:rPr>
        <w:t>s Second Piano Concerto, which sounded so luminous and pristine that it was almost as though they had plucked the notes straight from the composer</w:t>
      </w:r>
      <w:r>
        <w:rPr>
          <w:rtl w:val="1"/>
        </w:rPr>
        <w:t>’</w:t>
      </w:r>
      <w:r>
        <w:rPr>
          <w:rtl w:val="0"/>
          <w:lang w:val="en-US"/>
        </w:rPr>
        <w:t>s manuscript, still wet with ink. Their performance represented a true cohabitation of music. From the start, tempos slowed and accelerated harmoniously, melodies blossomed with little exertion, and phrases accreted and subsided in a timeless manner. Ganz enthralled, not only through his flawless and effortless technique, but also his poetic pianism. Even when he glided surreptitiously across the keyboard, making the Steinway</w:t>
      </w:r>
      <w:r>
        <w:rPr>
          <w:rtl w:val="1"/>
        </w:rPr>
        <w:t>’</w:t>
      </w:r>
      <w:r>
        <w:rPr>
          <w:rtl w:val="0"/>
          <w:lang w:val="en-US"/>
        </w:rPr>
        <w:t>s softest textures audible without forcing through the orchestra</w:t>
      </w:r>
      <w:r>
        <w:rPr>
          <w:rtl w:val="1"/>
        </w:rPr>
        <w:t>’</w:t>
      </w:r>
      <w:r>
        <w:rPr>
          <w:rtl w:val="0"/>
          <w:lang w:val="en-US"/>
        </w:rPr>
        <w:t>s full-bodied volumes, the sounds were striking in both clarity and tonal warmth.</w:t>
      </w:r>
      <w:r>
        <w:rPr>
          <w:rtl w:val="0"/>
        </w:rPr>
        <w:t xml:space="preserve">” </w:t>
        <w:tab/>
        <w:tab/>
        <w:tab/>
        <w:tab/>
      </w:r>
      <w:r>
        <w:rPr>
          <w:rtl w:val="0"/>
        </w:rPr>
        <w:t>Washington Post, September 2006</w:t>
      </w:r>
    </w:p>
    <w:p>
      <w:pPr>
        <w:pStyle w:val="Body"/>
        <w:widowControl w:val="0"/>
      </w:pPr>
      <w:r/>
    </w:p>
    <w:sectPr>
      <w:headerReference w:type="default" r:id="rId5"/>
      <w:headerReference w:type="first" r:id="rId6"/>
      <w:footerReference w:type="default" r:id="rId7"/>
      <w:footerReference w:type="first" r:id="rId8"/>
      <w:pgSz w:w="12240" w:h="15840" w:orient="portrait"/>
      <w:pgMar w:top="1800" w:right="1440" w:bottom="1440" w:left="1440" w:header="720"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aramond">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818755" cy="1160780"/>
          <wp:effectExtent l="0" t="0" r="0" b="0"/>
          <wp:wrapNone/>
          <wp:docPr id="1073741825" name="officeArt object" descr="Don Stationary top green"/>
          <wp:cNvGraphicFramePr/>
          <a:graphic xmlns:a="http://schemas.openxmlformats.org/drawingml/2006/main">
            <a:graphicData uri="http://schemas.openxmlformats.org/drawingml/2006/picture">
              <pic:pic xmlns:pic="http://schemas.openxmlformats.org/drawingml/2006/picture">
                <pic:nvPicPr>
                  <pic:cNvPr id="1073741825" name="Don Stationary top green" descr="Don Stationary top green"/>
                  <pic:cNvPicPr>
                    <a:picLocks noChangeAspect="1"/>
                  </pic:cNvPicPr>
                </pic:nvPicPr>
                <pic:blipFill>
                  <a:blip r:embed="rId1">
                    <a:extLst/>
                  </a:blip>
                  <a:stretch>
                    <a:fillRect/>
                  </a:stretch>
                </pic:blipFill>
                <pic:spPr>
                  <a:xfrm>
                    <a:off x="0" y="0"/>
                    <a:ext cx="7818755" cy="1160780"/>
                  </a:xfrm>
                  <a:prstGeom prst="rect">
                    <a:avLst/>
                  </a:prstGeom>
                  <a:ln w="12700" cap="flat">
                    <a:noFill/>
                    <a:miter lim="400000"/>
                  </a:ln>
                  <a:effectLst/>
                </pic:spPr>
              </pic:pic>
            </a:graphicData>
          </a:graphic>
        </wp:anchor>
      </w:drawing>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982585" cy="1188720"/>
          <wp:effectExtent l="0" t="0" r="0" b="0"/>
          <wp:wrapNone/>
          <wp:docPr id="1073741826" name="officeArt object" descr="Untitled-1"/>
          <wp:cNvGraphicFramePr/>
          <a:graphic xmlns:a="http://schemas.openxmlformats.org/drawingml/2006/main">
            <a:graphicData uri="http://schemas.openxmlformats.org/drawingml/2006/picture">
              <pic:pic xmlns:pic="http://schemas.openxmlformats.org/drawingml/2006/picture">
                <pic:nvPicPr>
                  <pic:cNvPr id="1073741826" name="Untitled-1" descr="Untitled-1"/>
                  <pic:cNvPicPr>
                    <a:picLocks noChangeAspect="1"/>
                  </pic:cNvPicPr>
                </pic:nvPicPr>
                <pic:blipFill>
                  <a:blip r:embed="rId1">
                    <a:extLst/>
                  </a:blip>
                  <a:stretch>
                    <a:fillRect/>
                  </a:stretch>
                </pic:blipFill>
                <pic:spPr>
                  <a:xfrm>
                    <a:off x="0" y="0"/>
                    <a:ext cx="7982585" cy="1188720"/>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1" locked="0" layoutInCell="1" allowOverlap="1">
          <wp:simplePos x="0" y="0"/>
          <wp:positionH relativeFrom="page">
            <wp:posOffset>0</wp:posOffset>
          </wp:positionH>
          <wp:positionV relativeFrom="page">
            <wp:posOffset>8770619</wp:posOffset>
          </wp:positionV>
          <wp:extent cx="7616825" cy="1005840"/>
          <wp:effectExtent l="0" t="0" r="0" b="0"/>
          <wp:wrapNone/>
          <wp:docPr id="1073741827" name="officeArt object" descr="footer"/>
          <wp:cNvGraphicFramePr/>
          <a:graphic xmlns:a="http://schemas.openxmlformats.org/drawingml/2006/main">
            <a:graphicData uri="http://schemas.openxmlformats.org/drawingml/2006/picture">
              <pic:pic xmlns:pic="http://schemas.openxmlformats.org/drawingml/2006/picture">
                <pic:nvPicPr>
                  <pic:cNvPr id="1073741827" name="footer" descr="footer"/>
                  <pic:cNvPicPr>
                    <a:picLocks noChangeAspect="1"/>
                  </pic:cNvPicPr>
                </pic:nvPicPr>
                <pic:blipFill>
                  <a:blip r:embed="rId2">
                    <a:extLst/>
                  </a:blip>
                  <a:stretch>
                    <a:fillRect/>
                  </a:stretch>
                </pic:blipFill>
                <pic:spPr>
                  <a:xfrm>
                    <a:off x="0" y="0"/>
                    <a:ext cx="7616825" cy="1005840"/>
                  </a:xfrm>
                  <a:prstGeom prst="rect">
                    <a:avLst/>
                  </a:prstGeom>
                  <a:ln w="12700" cap="flat">
                    <a:noFill/>
                    <a:miter lim="400000"/>
                  </a:ln>
                  <a:effectLst/>
                </pic:spPr>
              </pic:pic>
            </a:graphicData>
          </a:graphic>
        </wp:anchor>
      </w:drawing>
    </w:r>
  </w:p>
  <w:p>
    <w:pPr>
      <w:pStyle w:val="header"/>
      <w:tabs>
        <w:tab w:val="left" w:pos="2748"/>
        <w:tab w:val="left" w:pos="7404"/>
        <w:tab w:val="clear" w:pos="4320"/>
        <w:tab w:val="clear" w:pos="8640"/>
      </w:tabs>
    </w:pPr>
    <w:r>
      <w:tab/>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Garamond" w:cs="Arial Unicode MS" w:hAnsi="Garamond"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Garamond" w:cs="Arial Unicode MS" w:hAnsi="Garamond"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aramond" w:cs="Arial Unicode MS" w:hAnsi="Garamond"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de-DE"/>
      <w14:textOutline>
        <w14:noFill/>
      </w14:textOutline>
      <w14:textFill>
        <w14:solidFill>
          <w14:srgbClr w14:val="000000"/>
        </w14:solidFill>
      </w14:textFill>
    </w:rPr>
  </w:style>
  <w:style w:type="paragraph" w:styleId="Subtitle">
    <w:name w:val="Subtitle"/>
    <w:next w:val="Subtitle"/>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0"/>
      <w:bidi w:val="0"/>
      <w:spacing w:before="0" w:after="0" w:line="240" w:lineRule="auto"/>
      <w:ind w:left="0" w:right="0" w:firstLine="0"/>
      <w:jc w:val="left"/>
      <w:outlineLvl w:val="9"/>
    </w:pP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6"/>
      <w:szCs w:val="26"/>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